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51" w:rsidRDefault="004C3351" w:rsidP="004C3351">
      <w:pPr>
        <w:spacing w:line="60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4C3351" w:rsidRDefault="004C3351" w:rsidP="004C3351">
      <w:pPr>
        <w:spacing w:line="600" w:lineRule="exact"/>
        <w:jc w:val="center"/>
        <w:rPr>
          <w:rFonts w:ascii="宋体" w:eastAsia="方正小标宋_GBK" w:hAnsi="宋体" w:cs="Times New Roman"/>
          <w:sz w:val="44"/>
          <w:szCs w:val="44"/>
        </w:rPr>
      </w:pPr>
      <w:r>
        <w:rPr>
          <w:rFonts w:ascii="宋体" w:eastAsia="方正小标宋_GBK" w:hAnsi="宋体" w:cs="Times New Roman"/>
          <w:sz w:val="44"/>
          <w:szCs w:val="44"/>
        </w:rPr>
        <w:t>第四届江苏省大学生知识产权知识竞赛大纲</w:t>
      </w:r>
    </w:p>
    <w:p w:rsidR="004C3351" w:rsidRDefault="004C3351" w:rsidP="004C3351">
      <w:pPr>
        <w:spacing w:line="600" w:lineRule="exact"/>
        <w:rPr>
          <w:rFonts w:ascii="宋体" w:eastAsia="方正黑体_GBK" w:hAnsi="宋体" w:cs="Times New Roman"/>
          <w:sz w:val="32"/>
          <w:szCs w:val="32"/>
        </w:rPr>
      </w:pPr>
    </w:p>
    <w:p w:rsidR="004C3351" w:rsidRDefault="004C3351" w:rsidP="004C3351">
      <w:pPr>
        <w:spacing w:line="600" w:lineRule="exact"/>
        <w:rPr>
          <w:rFonts w:ascii="宋体" w:eastAsia="方正黑体_GBK" w:hAnsi="宋体" w:cs="Times New Roman"/>
          <w:sz w:val="32"/>
          <w:szCs w:val="32"/>
        </w:rPr>
      </w:pPr>
      <w:r>
        <w:rPr>
          <w:rFonts w:ascii="宋体" w:eastAsia="方正黑体_GBK" w:hAnsi="宋体" w:cs="Times New Roman"/>
          <w:sz w:val="32"/>
          <w:szCs w:val="32"/>
        </w:rPr>
        <w:t>一、知识产权基础知识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1. </w:t>
      </w:r>
      <w:r>
        <w:rPr>
          <w:rFonts w:ascii="宋体" w:eastAsia="方正仿宋_GBK" w:hAnsi="宋体" w:cs="Times New Roman"/>
          <w:kern w:val="0"/>
          <w:sz w:val="32"/>
          <w:szCs w:val="32"/>
        </w:rPr>
        <w:t>知识产权的概念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 </w:t>
      </w:r>
      <w:r>
        <w:rPr>
          <w:rFonts w:ascii="宋体" w:eastAsia="方正仿宋_GBK" w:hAnsi="宋体" w:cs="Times New Roman"/>
          <w:kern w:val="0"/>
          <w:sz w:val="32"/>
          <w:szCs w:val="32"/>
        </w:rPr>
        <w:t>知识产权的范围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2.1 WIPO</w:t>
      </w:r>
      <w:r>
        <w:rPr>
          <w:rFonts w:ascii="宋体" w:eastAsia="方正仿宋_GBK" w:hAnsi="宋体" w:cs="Times New Roman"/>
          <w:kern w:val="0"/>
          <w:sz w:val="32"/>
          <w:szCs w:val="32"/>
        </w:rPr>
        <w:t>规定的范围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2.2 TRIPs</w:t>
      </w:r>
      <w:r>
        <w:rPr>
          <w:rFonts w:ascii="宋体" w:eastAsia="方正仿宋_GBK" w:hAnsi="宋体" w:cs="Times New Roman"/>
          <w:kern w:val="0"/>
          <w:sz w:val="32"/>
          <w:szCs w:val="32"/>
        </w:rPr>
        <w:t>规定的范围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2.3</w:t>
      </w:r>
      <w:r>
        <w:rPr>
          <w:rFonts w:ascii="宋体" w:eastAsia="方正仿宋_GBK" w:hAnsi="宋体" w:cs="Times New Roman"/>
          <w:kern w:val="0"/>
          <w:sz w:val="32"/>
          <w:szCs w:val="32"/>
        </w:rPr>
        <w:t>我国《民法》规定的范围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 </w:t>
      </w:r>
      <w:r>
        <w:rPr>
          <w:rFonts w:ascii="宋体" w:eastAsia="方正仿宋_GBK" w:hAnsi="宋体" w:cs="Times New Roman"/>
          <w:kern w:val="0"/>
          <w:sz w:val="32"/>
          <w:szCs w:val="32"/>
        </w:rPr>
        <w:t>知识产权的特点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独占性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时间性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地域性</w:t>
      </w:r>
    </w:p>
    <w:p w:rsidR="004C3351" w:rsidRDefault="004C3351" w:rsidP="004C3351">
      <w:pPr>
        <w:spacing w:line="600" w:lineRule="exact"/>
        <w:rPr>
          <w:rFonts w:ascii="宋体" w:eastAsia="方正黑体_GBK" w:hAnsi="宋体" w:cs="Times New Roman"/>
          <w:sz w:val="32"/>
          <w:szCs w:val="32"/>
        </w:rPr>
      </w:pPr>
      <w:r>
        <w:rPr>
          <w:rFonts w:ascii="宋体" w:eastAsia="方正黑体_GBK" w:hAnsi="宋体" w:cs="Times New Roman"/>
          <w:sz w:val="32"/>
          <w:szCs w:val="32"/>
        </w:rPr>
        <w:t>二、相关法律法规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(</w:t>
      </w:r>
      <w:r>
        <w:rPr>
          <w:rFonts w:ascii="宋体" w:eastAsia="方正仿宋_GBK" w:hAnsi="宋体" w:cs="Times New Roman"/>
          <w:kern w:val="0"/>
          <w:sz w:val="32"/>
          <w:szCs w:val="32"/>
        </w:rPr>
        <w:t>一）专利法律知识（参考《专利法》）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专利基础知识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1.1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中国专利制度发展历史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专利法及其实施细则的制定和修改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1.2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中国专利制度主要特点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）先申请原则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）三种专利类型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）三种专利的审查制度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）行政保护与司法保护双轨制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1.3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中国专利行政与司法机构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专利制度行政部门的设置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</w:t>
      </w:r>
      <w:r>
        <w:rPr>
          <w:rFonts w:ascii="宋体" w:eastAsia="方正仿宋_GBK" w:hAnsi="宋体" w:cs="Times New Roman"/>
          <w:kern w:val="0"/>
          <w:sz w:val="32"/>
          <w:szCs w:val="32"/>
        </w:rPr>
        <w:t>申请专利的权利和专利权的归属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相关概念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）发明人或设计人的概念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）申请人的概念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）专利权人的概念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）共有权利的行使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2.2</w:t>
      </w:r>
      <w:r>
        <w:rPr>
          <w:rFonts w:ascii="宋体" w:eastAsia="方正仿宋_GBK" w:hAnsi="宋体" w:cs="Times New Roman"/>
          <w:kern w:val="0"/>
          <w:sz w:val="32"/>
          <w:szCs w:val="32"/>
        </w:rPr>
        <w:t>权利的归属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）职务发明创造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概念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判断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权利归属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获得奖酬权利及相关规定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）非职务发明创造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概念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判断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权利归属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）合作完成的发明创造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概念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权利归属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）委托开发完成的发明创造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概念、权利归属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 </w:t>
      </w:r>
      <w:r>
        <w:rPr>
          <w:rFonts w:ascii="宋体" w:eastAsia="方正仿宋_GBK" w:hAnsi="宋体" w:cs="Times New Roman"/>
          <w:kern w:val="0"/>
          <w:sz w:val="32"/>
          <w:szCs w:val="32"/>
        </w:rPr>
        <w:t>授予专利权的实质条件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专利保护的对象和主体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）三种专利的保护对象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）不授予专利权的发明创造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违反法律的发明创造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违反社会公德的发明创造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妨害公共利益的发明创造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>iv.</w:t>
      </w:r>
      <w:r>
        <w:rPr>
          <w:rFonts w:ascii="宋体" w:eastAsia="方正仿宋_GBK" w:hAnsi="宋体" w:cs="Times New Roman"/>
          <w:kern w:val="0"/>
          <w:sz w:val="32"/>
          <w:szCs w:val="32"/>
        </w:rPr>
        <w:t>违反法律、行政法规的规定获取或者利用遗传资源，并依赖遗传资源完成的发明创造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v.</w:t>
      </w:r>
      <w:r>
        <w:rPr>
          <w:rFonts w:ascii="宋体" w:eastAsia="方正仿宋_GBK" w:hAnsi="宋体" w:cs="Times New Roman"/>
          <w:kern w:val="0"/>
          <w:sz w:val="32"/>
          <w:szCs w:val="32"/>
        </w:rPr>
        <w:t>科学发现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vi.</w:t>
      </w:r>
      <w:r>
        <w:rPr>
          <w:rFonts w:ascii="宋体" w:eastAsia="方正仿宋_GBK" w:hAnsi="宋体" w:cs="Times New Roman"/>
          <w:kern w:val="0"/>
          <w:sz w:val="32"/>
          <w:szCs w:val="32"/>
        </w:rPr>
        <w:t>智力活动的规则和方法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vii.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疾病的诊断和治疗方法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viii.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动物和植物品种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ix.</w:t>
      </w:r>
      <w:r>
        <w:rPr>
          <w:rFonts w:ascii="宋体" w:eastAsia="方正仿宋_GBK" w:hAnsi="宋体" w:cs="Times New Roman"/>
          <w:kern w:val="0"/>
          <w:sz w:val="32"/>
          <w:szCs w:val="32"/>
        </w:rPr>
        <w:t>原子核变换方法和用该方法取得的物质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x.</w:t>
      </w:r>
      <w:r>
        <w:rPr>
          <w:rFonts w:ascii="宋体" w:eastAsia="方正仿宋_GBK" w:hAnsi="宋体" w:cs="Times New Roman"/>
          <w:kern w:val="0"/>
          <w:sz w:val="32"/>
          <w:szCs w:val="32"/>
        </w:rPr>
        <w:t>对平面印刷品的图案、色彩或者二者的结合做出的主要标识作用的设计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3.2</w:t>
      </w:r>
      <w:r>
        <w:rPr>
          <w:rFonts w:ascii="宋体" w:eastAsia="方正仿宋_GBK" w:hAnsi="宋体" w:cs="Times New Roman"/>
          <w:kern w:val="0"/>
          <w:sz w:val="32"/>
          <w:szCs w:val="32"/>
        </w:rPr>
        <w:t>发明和实用新型专利申请的授权条件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）现有技术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现有技术的定义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时间界限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地域界限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）新颖性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新颖性的概念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抵触申请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判断新颖性的原则和基准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iv.</w:t>
      </w:r>
      <w:r>
        <w:rPr>
          <w:rFonts w:ascii="宋体" w:eastAsia="方正仿宋_GBK" w:hAnsi="宋体" w:cs="Times New Roman"/>
          <w:kern w:val="0"/>
          <w:sz w:val="32"/>
          <w:szCs w:val="32"/>
        </w:rPr>
        <w:t>不丧失新颖性的宽限期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v.</w:t>
      </w:r>
      <w:r>
        <w:rPr>
          <w:rFonts w:ascii="宋体" w:eastAsia="方正仿宋_GBK" w:hAnsi="宋体" w:cs="Times New Roman"/>
          <w:kern w:val="0"/>
          <w:sz w:val="32"/>
          <w:szCs w:val="32"/>
        </w:rPr>
        <w:t>对同样的发明创造的处理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）创造性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创造性的</w:t>
      </w:r>
      <w:proofErr w:type="gramStart"/>
      <w:r>
        <w:rPr>
          <w:rFonts w:ascii="宋体" w:eastAsia="方正仿宋_GBK" w:hAnsi="宋体" w:cs="Times New Roman"/>
          <w:kern w:val="0"/>
          <w:sz w:val="32"/>
          <w:szCs w:val="32"/>
        </w:rPr>
        <w:t>的</w:t>
      </w:r>
      <w:proofErr w:type="gramEnd"/>
      <w:r>
        <w:rPr>
          <w:rFonts w:ascii="宋体" w:eastAsia="方正仿宋_GBK" w:hAnsi="宋体" w:cs="Times New Roman"/>
          <w:kern w:val="0"/>
          <w:sz w:val="32"/>
          <w:szCs w:val="32"/>
        </w:rPr>
        <w:t>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判断创造性的原则和基准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实用新型创造性的判断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）实用性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实用性的概念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判断实用性的原则和基准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3.3</w:t>
      </w:r>
      <w:r>
        <w:rPr>
          <w:rFonts w:ascii="宋体" w:eastAsia="方正仿宋_GBK" w:hAnsi="宋体" w:cs="Times New Roman"/>
          <w:kern w:val="0"/>
          <w:sz w:val="32"/>
          <w:szCs w:val="32"/>
        </w:rPr>
        <w:t>外观设计专利申请的授权条件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）不属于现有设计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）不存在抵触申请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）与现有设计或者现有设计特征组合相比有明显区别</w:t>
      </w:r>
      <w:r>
        <w:rPr>
          <w:rFonts w:ascii="宋体" w:eastAsia="方正仿宋_GBK" w:hAnsi="宋体" w:cs="Times New Roman"/>
          <w:kern w:val="0"/>
          <w:sz w:val="32"/>
          <w:szCs w:val="32"/>
        </w:rPr>
        <w:t>4.</w:t>
      </w:r>
      <w:r>
        <w:rPr>
          <w:rFonts w:ascii="宋体" w:eastAsia="方正仿宋_GBK" w:hAnsi="宋体" w:cs="Times New Roman"/>
          <w:kern w:val="0"/>
          <w:sz w:val="32"/>
          <w:szCs w:val="32"/>
        </w:rPr>
        <w:t>对专利申请文件要求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4.1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发明和实用新型专利申请文件种类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4.2</w:t>
      </w:r>
      <w:r>
        <w:rPr>
          <w:rFonts w:ascii="宋体" w:eastAsia="方正仿宋_GBK" w:hAnsi="宋体" w:cs="Times New Roman"/>
          <w:kern w:val="0"/>
          <w:sz w:val="32"/>
          <w:szCs w:val="32"/>
        </w:rPr>
        <w:t>外观设计</w:t>
      </w:r>
      <w:proofErr w:type="gramStart"/>
      <w:r>
        <w:rPr>
          <w:rFonts w:ascii="宋体" w:eastAsia="方正仿宋_GBK" w:hAnsi="宋体" w:cs="Times New Roman"/>
          <w:kern w:val="0"/>
          <w:sz w:val="32"/>
          <w:szCs w:val="32"/>
        </w:rPr>
        <w:t>专利专利</w:t>
      </w:r>
      <w:proofErr w:type="gramEnd"/>
      <w:r>
        <w:rPr>
          <w:rFonts w:ascii="宋体" w:eastAsia="方正仿宋_GBK" w:hAnsi="宋体" w:cs="Times New Roman"/>
          <w:kern w:val="0"/>
          <w:sz w:val="32"/>
          <w:szCs w:val="32"/>
        </w:rPr>
        <w:t>申请文件种类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5.</w:t>
      </w:r>
      <w:r>
        <w:rPr>
          <w:rFonts w:ascii="宋体" w:eastAsia="方正仿宋_GBK" w:hAnsi="宋体" w:cs="Times New Roman"/>
          <w:kern w:val="0"/>
          <w:sz w:val="32"/>
          <w:szCs w:val="32"/>
        </w:rPr>
        <w:t>申请获得专利权的程序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5.1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申请日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5.2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优先权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5.3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申请号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5.4 </w:t>
      </w:r>
      <w:r>
        <w:rPr>
          <w:rFonts w:ascii="宋体" w:eastAsia="方正仿宋_GBK" w:hAnsi="宋体" w:cs="Times New Roman"/>
          <w:kern w:val="0"/>
          <w:sz w:val="32"/>
          <w:szCs w:val="32"/>
        </w:rPr>
        <w:t>期限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）期限的种类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法定期限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指定期限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）期限的计算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起算日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届满日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）期限的延长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允许延长的期限种类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请求延长期限的理由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）延误期限的处分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处分种类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补救措施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6.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专利申请的复审和无效宣告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 xml:space="preserve">6.1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专利复审制度的意义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6.2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无效宣告请求的意义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7.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专利权的实施与保护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7.1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专利权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）专利权人的权利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禁止他人未经许可实施专利的权利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转让专利权的权利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许可他人实施专利的权利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iv.</w:t>
      </w:r>
      <w:r>
        <w:rPr>
          <w:rFonts w:ascii="宋体" w:eastAsia="方正仿宋_GBK" w:hAnsi="宋体" w:cs="Times New Roman"/>
          <w:kern w:val="0"/>
          <w:sz w:val="32"/>
          <w:szCs w:val="32"/>
        </w:rPr>
        <w:t>放弃专利权的权利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v.</w:t>
      </w:r>
      <w:r>
        <w:rPr>
          <w:rFonts w:ascii="宋体" w:eastAsia="方正仿宋_GBK" w:hAnsi="宋体" w:cs="Times New Roman"/>
          <w:kern w:val="0"/>
          <w:sz w:val="32"/>
          <w:szCs w:val="32"/>
        </w:rPr>
        <w:t>标明专利标示的权利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）专利权的期限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专利权的生效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专利权的保护期限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7.2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专利侵权行为与救济方法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）专利侵权行为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专利侵权行为类型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专利侵权行为判定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proofErr w:type="gramStart"/>
      <w:r>
        <w:rPr>
          <w:rFonts w:ascii="宋体" w:eastAsia="方正仿宋_GBK" w:hAnsi="宋体" w:cs="Times New Roman"/>
          <w:kern w:val="0"/>
          <w:sz w:val="32"/>
          <w:szCs w:val="32"/>
        </w:rPr>
        <w:t>不</w:t>
      </w:r>
      <w:proofErr w:type="gramEnd"/>
      <w:r>
        <w:rPr>
          <w:rFonts w:ascii="宋体" w:eastAsia="方正仿宋_GBK" w:hAnsi="宋体" w:cs="Times New Roman"/>
          <w:kern w:val="0"/>
          <w:sz w:val="32"/>
          <w:szCs w:val="32"/>
        </w:rPr>
        <w:t>视为专利侵权的行为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）救济方法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协商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管理专利工作的部门调解和处理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诉讼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7.3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侵犯专利权的法律责任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 xml:space="preserve">7.4 </w:t>
      </w:r>
      <w:r>
        <w:rPr>
          <w:rFonts w:ascii="宋体" w:eastAsia="方正仿宋_GBK" w:hAnsi="宋体" w:cs="Times New Roman"/>
          <w:kern w:val="0"/>
          <w:sz w:val="32"/>
          <w:szCs w:val="32"/>
        </w:rPr>
        <w:t>假冒专利行为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（二）著作权法律知识（参考《著作权法》）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著作权的客体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1.1</w:t>
      </w:r>
      <w:r>
        <w:rPr>
          <w:rFonts w:ascii="宋体" w:eastAsia="方正仿宋_GBK" w:hAnsi="宋体" w:cs="Times New Roman"/>
          <w:kern w:val="0"/>
          <w:sz w:val="32"/>
          <w:szCs w:val="32"/>
        </w:rPr>
        <w:t>作品的含义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1.2</w:t>
      </w:r>
      <w:r>
        <w:rPr>
          <w:rFonts w:ascii="宋体" w:eastAsia="方正仿宋_GBK" w:hAnsi="宋体" w:cs="Times New Roman"/>
          <w:kern w:val="0"/>
          <w:sz w:val="32"/>
          <w:szCs w:val="32"/>
        </w:rPr>
        <w:t>作品的种类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1.3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著作权不予保护的客体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著作权的主体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主体范围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）中国公民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法人或者其他组织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）外国人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无国籍人</w:t>
      </w:r>
      <w:proofErr w:type="gramStart"/>
      <w:r>
        <w:rPr>
          <w:rFonts w:ascii="宋体" w:eastAsia="方正仿宋_GBK" w:hAnsi="宋体" w:cs="Times New Roman"/>
          <w:kern w:val="0"/>
          <w:sz w:val="32"/>
          <w:szCs w:val="32"/>
        </w:rPr>
        <w:t>及其受</w:t>
      </w:r>
      <w:proofErr w:type="gramEnd"/>
      <w:r>
        <w:rPr>
          <w:rFonts w:ascii="宋体" w:eastAsia="方正仿宋_GBK" w:hAnsi="宋体" w:cs="Times New Roman"/>
          <w:kern w:val="0"/>
          <w:sz w:val="32"/>
          <w:szCs w:val="32"/>
        </w:rPr>
        <w:t>保护条件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著作权人的确定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 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著作权与著作权有关的权利的内容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著作权的内容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）著作人身权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发表权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署名权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修改权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保护作品完整权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）著作财产权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复制权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发行权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出租权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展览权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表演权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放映权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广播权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信息网络传播权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摄制权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改编权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翻译权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）著作权的保护期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著作人的人身权保护期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著作财产权保护期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自然人著作权的财产权保护期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iv.</w:t>
      </w:r>
      <w:r>
        <w:rPr>
          <w:rFonts w:ascii="宋体" w:eastAsia="方正仿宋_GBK" w:hAnsi="宋体" w:cs="Times New Roman"/>
          <w:kern w:val="0"/>
          <w:sz w:val="32"/>
          <w:szCs w:val="32"/>
        </w:rPr>
        <w:t>合作作品著作权的保护期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>v.</w:t>
      </w:r>
      <w:r>
        <w:rPr>
          <w:rFonts w:ascii="宋体" w:eastAsia="方正仿宋_GBK" w:hAnsi="宋体" w:cs="Times New Roman"/>
          <w:kern w:val="0"/>
          <w:sz w:val="32"/>
          <w:szCs w:val="32"/>
        </w:rPr>
        <w:t>单位享有的著作权保护期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vi.</w:t>
      </w:r>
      <w:r>
        <w:rPr>
          <w:rFonts w:ascii="宋体" w:eastAsia="方正仿宋_GBK" w:hAnsi="宋体" w:cs="Times New Roman"/>
          <w:kern w:val="0"/>
          <w:sz w:val="32"/>
          <w:szCs w:val="32"/>
        </w:rPr>
        <w:t>电影类作品、摄影作品的保护期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）著作权的限制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proofErr w:type="gramStart"/>
      <w:r>
        <w:rPr>
          <w:rFonts w:ascii="宋体" w:eastAsia="方正仿宋_GBK" w:hAnsi="宋体" w:cs="Times New Roman"/>
          <w:kern w:val="0"/>
          <w:sz w:val="32"/>
          <w:szCs w:val="32"/>
        </w:rPr>
        <w:t>不</w:t>
      </w:r>
      <w:proofErr w:type="gramEnd"/>
      <w:r>
        <w:rPr>
          <w:rFonts w:ascii="宋体" w:eastAsia="方正仿宋_GBK" w:hAnsi="宋体" w:cs="Times New Roman"/>
          <w:kern w:val="0"/>
          <w:sz w:val="32"/>
          <w:szCs w:val="32"/>
        </w:rPr>
        <w:t>视为侵权的使用情形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</w:t>
      </w:r>
      <w:r>
        <w:rPr>
          <w:rFonts w:ascii="宋体" w:eastAsia="方正仿宋_GBK" w:hAnsi="宋体" w:cs="Times New Roman"/>
          <w:kern w:val="0"/>
          <w:sz w:val="32"/>
          <w:szCs w:val="32"/>
        </w:rPr>
        <w:t>教科书的编写出版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5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）著作权的许可和转让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与著作权有关的权利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）出版者的权利与义务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）表演者的权利与义务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）录音录像制作者的权利与义务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）广播电台、电视台播放者的权利与义务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4. 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著作权与著作权有关权利的保护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4.1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侵犯著作权及相关权利的行为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）损害著作权人利益的侵权行为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）损害著作权人利益和社会公共利益的侵权行为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4.2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侵权纠纷的救济措施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停止侵害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消除影响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赔礼道歉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赔偿损失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赔偿数额的计算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4.3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侵权责任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（三）商标法律知识（参考《商标法》）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注册商标专用权的客体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1.1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注册商标的概念和组成要素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1.2</w:t>
      </w:r>
      <w:r>
        <w:rPr>
          <w:rFonts w:ascii="宋体" w:eastAsia="方正仿宋_GBK" w:hAnsi="宋体" w:cs="Times New Roman"/>
          <w:kern w:val="0"/>
          <w:sz w:val="32"/>
          <w:szCs w:val="32"/>
        </w:rPr>
        <w:t>不得作为商标使用的标志和不得作为商标注册的标志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1.3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注册商标的类型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）商品商标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）服务商标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）集体商标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）证明商标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1.4</w:t>
      </w:r>
      <w:r>
        <w:rPr>
          <w:rFonts w:ascii="宋体" w:eastAsia="方正仿宋_GBK" w:hAnsi="宋体" w:cs="Times New Roman"/>
          <w:kern w:val="0"/>
          <w:sz w:val="32"/>
          <w:szCs w:val="32"/>
        </w:rPr>
        <w:t>商标注册的条件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．注册商标专用权的主体</w:t>
      </w:r>
    </w:p>
    <w:p w:rsidR="004C3351" w:rsidRDefault="004C3351" w:rsidP="004C3351">
      <w:pPr>
        <w:spacing w:line="600" w:lineRule="exact"/>
        <w:ind w:firstLineChars="150" w:firstLine="480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自然人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法人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其他组织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外国人或外国企业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．注册商标专用权的取得</w:t>
      </w:r>
    </w:p>
    <w:p w:rsidR="004C3351" w:rsidRDefault="004C3351" w:rsidP="004C3351">
      <w:pPr>
        <w:spacing w:line="600" w:lineRule="exact"/>
        <w:ind w:firstLineChars="150" w:firstLine="480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商标申请的优先权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申请文件和证明文件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4.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注册商标专用权的内容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4.1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注册商标专用权的内容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）专用权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）标明</w:t>
      </w:r>
      <w:r>
        <w:rPr>
          <w:rFonts w:ascii="宋体" w:eastAsia="方正仿宋_GBK" w:hAnsi="宋体" w:cs="Times New Roman"/>
          <w:kern w:val="0"/>
          <w:sz w:val="32"/>
          <w:szCs w:val="32"/>
        </w:rPr>
        <w:t>“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</w:t>
      </w:r>
      <w:r>
        <w:rPr>
          <w:rFonts w:ascii="宋体" w:eastAsia="方正仿宋_GBK" w:hAnsi="宋体" w:cs="Times New Roman"/>
          <w:kern w:val="0"/>
          <w:sz w:val="32"/>
          <w:szCs w:val="32"/>
        </w:rPr>
        <w:t>”</w:t>
      </w:r>
      <w:r>
        <w:rPr>
          <w:rFonts w:ascii="宋体" w:eastAsia="方正仿宋_GBK" w:hAnsi="宋体" w:cs="Times New Roman"/>
          <w:kern w:val="0"/>
          <w:sz w:val="32"/>
          <w:szCs w:val="32"/>
        </w:rPr>
        <w:t>或者注册标记的权利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）转让商标的权利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）许可使用商标的权利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4.2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注册商标有效期和期限起算日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4.3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注册商标续展、转让和使用许可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）续展的期限和宽限期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）转让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转让协议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申请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核准公告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受让人义务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）许可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商标使用许可合同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备案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许可人和被许可人的义务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5.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注册商标专用权的消灭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 xml:space="preserve">5.1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注册商标的注销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5.2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注册商标的撤销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</w:t>
      </w:r>
      <w:proofErr w:type="gramStart"/>
      <w:r>
        <w:rPr>
          <w:rFonts w:ascii="宋体" w:eastAsia="方正仿宋_GBK" w:hAnsi="宋体" w:cs="Times New Roman"/>
          <w:kern w:val="0"/>
          <w:sz w:val="32"/>
          <w:szCs w:val="32"/>
        </w:rPr>
        <w:t>商标局依职权</w:t>
      </w:r>
      <w:proofErr w:type="gramEnd"/>
      <w:r>
        <w:rPr>
          <w:rFonts w:ascii="宋体" w:eastAsia="方正仿宋_GBK" w:hAnsi="宋体" w:cs="Times New Roman"/>
          <w:kern w:val="0"/>
          <w:sz w:val="32"/>
          <w:szCs w:val="32"/>
        </w:rPr>
        <w:t>的撤销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撤销事由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撤销机构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对撤销决定不服的救济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）当事人请求的撤销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proofErr w:type="spellStart"/>
      <w:r>
        <w:rPr>
          <w:rFonts w:ascii="宋体" w:eastAsia="方正仿宋_GBK" w:hAnsi="宋体" w:cs="Times New Roman"/>
          <w:kern w:val="0"/>
          <w:sz w:val="32"/>
          <w:szCs w:val="32"/>
        </w:rPr>
        <w:t>i</w:t>
      </w:r>
      <w:proofErr w:type="spellEnd"/>
      <w:r>
        <w:rPr>
          <w:rFonts w:ascii="宋体" w:eastAsia="方正仿宋_GBK" w:hAnsi="宋体" w:cs="Times New Roman"/>
          <w:kern w:val="0"/>
          <w:sz w:val="32"/>
          <w:szCs w:val="32"/>
        </w:rPr>
        <w:t>.</w:t>
      </w:r>
      <w:r>
        <w:rPr>
          <w:rFonts w:ascii="宋体" w:eastAsia="方正仿宋_GBK" w:hAnsi="宋体" w:cs="Times New Roman"/>
          <w:kern w:val="0"/>
          <w:sz w:val="32"/>
          <w:szCs w:val="32"/>
        </w:rPr>
        <w:t>撤销事由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撤销机构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iii.</w:t>
      </w:r>
      <w:r>
        <w:rPr>
          <w:rFonts w:ascii="宋体" w:eastAsia="方正仿宋_GBK" w:hAnsi="宋体" w:cs="Times New Roman"/>
          <w:kern w:val="0"/>
          <w:sz w:val="32"/>
          <w:szCs w:val="32"/>
        </w:rPr>
        <w:t>撤销程序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iv.</w:t>
      </w:r>
      <w:r>
        <w:rPr>
          <w:rFonts w:ascii="宋体" w:eastAsia="方正仿宋_GBK" w:hAnsi="宋体" w:cs="Times New Roman"/>
          <w:kern w:val="0"/>
          <w:sz w:val="32"/>
          <w:szCs w:val="32"/>
        </w:rPr>
        <w:t>对撤销决定不服的救济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6. </w:t>
      </w:r>
      <w:r>
        <w:rPr>
          <w:rFonts w:ascii="宋体" w:eastAsia="方正仿宋_GBK" w:hAnsi="宋体" w:cs="Times New Roman"/>
          <w:kern w:val="0"/>
          <w:sz w:val="32"/>
          <w:szCs w:val="32"/>
        </w:rPr>
        <w:t>驰名商标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6.1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驰名商标的认定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6.2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对驰名商标的特殊保护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（四）商业秘密法律知识（参考《反不正当竞争法》）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</w:t>
      </w:r>
      <w:r>
        <w:rPr>
          <w:rFonts w:ascii="宋体" w:eastAsia="方正仿宋_GBK" w:hAnsi="宋体" w:cs="Times New Roman"/>
          <w:kern w:val="0"/>
          <w:sz w:val="32"/>
          <w:szCs w:val="32"/>
        </w:rPr>
        <w:t>商业秘密的概念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</w:t>
      </w:r>
      <w:r>
        <w:rPr>
          <w:rFonts w:ascii="宋体" w:eastAsia="方正仿宋_GBK" w:hAnsi="宋体" w:cs="Times New Roman"/>
          <w:kern w:val="0"/>
          <w:sz w:val="32"/>
          <w:szCs w:val="32"/>
        </w:rPr>
        <w:t>商业秘密的保护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2.1</w:t>
      </w:r>
      <w:r>
        <w:rPr>
          <w:rFonts w:ascii="宋体" w:eastAsia="方正仿宋_GBK" w:hAnsi="宋体" w:cs="Times New Roman"/>
          <w:kern w:val="0"/>
          <w:sz w:val="32"/>
          <w:szCs w:val="32"/>
        </w:rPr>
        <w:t>侵犯商业秘密的行为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2.2</w:t>
      </w:r>
      <w:r>
        <w:rPr>
          <w:rFonts w:ascii="宋体" w:eastAsia="方正仿宋_GBK" w:hAnsi="宋体" w:cs="Times New Roman"/>
          <w:kern w:val="0"/>
          <w:sz w:val="32"/>
          <w:szCs w:val="32"/>
        </w:rPr>
        <w:t>侵犯商业秘密的法律责任</w:t>
      </w:r>
    </w:p>
    <w:p w:rsidR="004C3351" w:rsidRDefault="004C3351" w:rsidP="004C3351">
      <w:pPr>
        <w:spacing w:line="600" w:lineRule="exact"/>
        <w:rPr>
          <w:rFonts w:ascii="宋体" w:eastAsia="方正黑体_GBK" w:hAnsi="宋体" w:cs="Times New Roman"/>
          <w:sz w:val="32"/>
          <w:szCs w:val="32"/>
        </w:rPr>
      </w:pPr>
      <w:r>
        <w:rPr>
          <w:rFonts w:ascii="宋体" w:eastAsia="方正黑体_GBK" w:hAnsi="宋体" w:cs="Times New Roman"/>
          <w:sz w:val="32"/>
          <w:szCs w:val="32"/>
        </w:rPr>
        <w:t>三、国家知识产权政策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．国家知识产权战略纲要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1.1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出台时间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1.2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战略目标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 xml:space="preserve">1.3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战略重点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1.4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专项任务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 </w:t>
      </w:r>
      <w:r>
        <w:rPr>
          <w:rFonts w:ascii="宋体" w:eastAsia="方正仿宋_GBK" w:hAnsi="宋体" w:cs="Times New Roman"/>
          <w:kern w:val="0"/>
          <w:sz w:val="32"/>
          <w:szCs w:val="32"/>
        </w:rPr>
        <w:t>国务院关于新形势下加快知识产权强国建设的若干意见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出台时间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总体要求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重点意见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3. “</w:t>
      </w:r>
      <w:r>
        <w:rPr>
          <w:rFonts w:ascii="宋体" w:eastAsia="方正仿宋_GBK" w:hAnsi="宋体" w:cs="Times New Roman"/>
          <w:kern w:val="0"/>
          <w:sz w:val="32"/>
          <w:szCs w:val="32"/>
        </w:rPr>
        <w:t>十三五</w:t>
      </w:r>
      <w:r>
        <w:rPr>
          <w:rFonts w:ascii="宋体" w:eastAsia="方正仿宋_GBK" w:hAnsi="宋体" w:cs="Times New Roman"/>
          <w:kern w:val="0"/>
          <w:sz w:val="32"/>
          <w:szCs w:val="32"/>
        </w:rPr>
        <w:t>”</w:t>
      </w:r>
      <w:r>
        <w:rPr>
          <w:rFonts w:ascii="宋体" w:eastAsia="方正仿宋_GBK" w:hAnsi="宋体" w:cs="Times New Roman"/>
          <w:kern w:val="0"/>
          <w:sz w:val="32"/>
          <w:szCs w:val="32"/>
        </w:rPr>
        <w:t>国家知识产权保护和运用规划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出台时间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规划背景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发展目标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3.4 </w:t>
      </w:r>
      <w:r>
        <w:rPr>
          <w:rFonts w:ascii="宋体" w:eastAsia="方正仿宋_GBK" w:hAnsi="宋体" w:cs="Times New Roman"/>
          <w:kern w:val="0"/>
          <w:sz w:val="32"/>
          <w:szCs w:val="32"/>
        </w:rPr>
        <w:t>重点工作</w:t>
      </w:r>
    </w:p>
    <w:p w:rsidR="004C3351" w:rsidRDefault="004C3351" w:rsidP="004C3351">
      <w:pPr>
        <w:spacing w:line="600" w:lineRule="exact"/>
        <w:rPr>
          <w:rFonts w:ascii="宋体" w:eastAsia="方正黑体_GBK" w:hAnsi="宋体" w:cs="Times New Roman"/>
          <w:sz w:val="32"/>
          <w:szCs w:val="32"/>
        </w:rPr>
      </w:pPr>
      <w:r>
        <w:rPr>
          <w:rFonts w:ascii="宋体" w:eastAsia="方正黑体_GBK" w:hAnsi="宋体" w:cs="Times New Roman"/>
          <w:sz w:val="32"/>
          <w:szCs w:val="32"/>
        </w:rPr>
        <w:t>四、知识产权发展史、国际保护及相关组织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</w:t>
      </w:r>
      <w:r>
        <w:rPr>
          <w:rFonts w:ascii="宋体" w:eastAsia="方正仿宋_GBK" w:hAnsi="宋体" w:cs="Times New Roman"/>
          <w:kern w:val="0"/>
          <w:sz w:val="32"/>
          <w:szCs w:val="32"/>
        </w:rPr>
        <w:t>知识产权发展史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1.1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专利权的起源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专利权起源的里程碑事件和相关法案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1.2</w:t>
      </w:r>
      <w:r>
        <w:rPr>
          <w:rFonts w:ascii="宋体" w:eastAsia="方正仿宋_GBK" w:hAnsi="宋体" w:cs="Times New Roman"/>
          <w:kern w:val="0"/>
          <w:sz w:val="32"/>
          <w:szCs w:val="32"/>
        </w:rPr>
        <w:t>商标权的起源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商标权起源的里程碑事件和相关法案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1.3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著作权的起源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著作权起源的里程碑事件和相关法案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1.4 </w:t>
      </w:r>
      <w:r>
        <w:rPr>
          <w:rFonts w:ascii="宋体" w:eastAsia="方正仿宋_GBK" w:hAnsi="宋体" w:cs="Times New Roman"/>
          <w:kern w:val="0"/>
          <w:sz w:val="32"/>
          <w:szCs w:val="32"/>
        </w:rPr>
        <w:t>国内知识产权保护的发展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）专利法的制定和历次修改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）商标法的制定和历次修改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）著作权法的制定和历次修改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 xml:space="preserve">2. </w:t>
      </w:r>
      <w:r>
        <w:rPr>
          <w:rFonts w:ascii="宋体" w:eastAsia="方正仿宋_GBK" w:hAnsi="宋体" w:cs="Times New Roman"/>
          <w:kern w:val="0"/>
          <w:sz w:val="32"/>
          <w:szCs w:val="32"/>
        </w:rPr>
        <w:t>国际协定或合作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保护工业产权巴黎公约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生效时间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保护对象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成员国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中国加入的时间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保护文学艺术作品伯尔尼公约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生效时间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保护对象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成员国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中国加入的时间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商标国际注册马德里协定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生效时间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核心内容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中国加入的时间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2.4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专利合作条约（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PCT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生效时间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核心内容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中国加入的时间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2.5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与贸易有关的知识产权协议（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TRIPs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生效时间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核心内容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中国加入的时间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2.6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专利审查高速公路（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PPH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  </w:t>
      </w:r>
      <w:r>
        <w:rPr>
          <w:rFonts w:ascii="宋体" w:eastAsia="方正仿宋_GBK" w:hAnsi="宋体" w:cs="Times New Roman"/>
          <w:kern w:val="0"/>
          <w:sz w:val="32"/>
          <w:szCs w:val="32"/>
        </w:rPr>
        <w:t>核心内容</w:t>
      </w: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/>
          <w:kern w:val="0"/>
          <w:sz w:val="32"/>
          <w:szCs w:val="32"/>
        </w:rPr>
        <w:t>中国加入的时间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 </w:t>
      </w:r>
      <w:r>
        <w:rPr>
          <w:rFonts w:ascii="宋体" w:eastAsia="方正仿宋_GBK" w:hAnsi="宋体" w:cs="Times New Roman"/>
          <w:kern w:val="0"/>
          <w:sz w:val="32"/>
          <w:szCs w:val="32"/>
        </w:rPr>
        <w:t>国际或地区相关组织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3.1 </w:t>
      </w:r>
      <w:r>
        <w:rPr>
          <w:rFonts w:ascii="宋体" w:eastAsia="方正仿宋_GBK" w:hAnsi="宋体" w:cs="Times New Roman"/>
          <w:kern w:val="0"/>
          <w:sz w:val="32"/>
          <w:szCs w:val="32"/>
        </w:rPr>
        <w:t>国际组织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）世界知识产权组织（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WIPO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）世界贸易组织（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WTO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）联合国教育、科学及文化组织（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UNESCO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</w:t>
      </w:r>
      <w:r>
        <w:rPr>
          <w:rFonts w:ascii="宋体" w:eastAsia="方正仿宋_GBK" w:hAnsi="宋体" w:cs="Times New Roman"/>
          <w:kern w:val="0"/>
          <w:sz w:val="32"/>
          <w:szCs w:val="32"/>
        </w:rPr>
        <w:tab/>
      </w:r>
      <w:r>
        <w:rPr>
          <w:rFonts w:ascii="宋体" w:eastAsia="方正仿宋_GBK" w:hAnsi="宋体" w:cs="Times New Roman"/>
          <w:kern w:val="0"/>
          <w:sz w:val="32"/>
          <w:szCs w:val="32"/>
        </w:rPr>
        <w:tab/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3.2 </w:t>
      </w:r>
      <w:r>
        <w:rPr>
          <w:rFonts w:ascii="宋体" w:eastAsia="方正仿宋_GBK" w:hAnsi="宋体" w:cs="Times New Roman"/>
          <w:kern w:val="0"/>
          <w:sz w:val="32"/>
          <w:szCs w:val="32"/>
        </w:rPr>
        <w:t>地区组织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）美国专利商标局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）欧洲专利局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 xml:space="preserve">3.3 </w:t>
      </w:r>
      <w:r>
        <w:rPr>
          <w:rFonts w:ascii="宋体" w:eastAsia="方正仿宋_GBK" w:hAnsi="宋体" w:cs="Times New Roman"/>
          <w:kern w:val="0"/>
          <w:sz w:val="32"/>
          <w:szCs w:val="32"/>
        </w:rPr>
        <w:t>国内组织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1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）国家知识产权局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lastRenderedPageBreak/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2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）国家工商行政管理总局商标局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3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）国家版权局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（</w:t>
      </w:r>
      <w:r>
        <w:rPr>
          <w:rFonts w:ascii="宋体" w:eastAsia="方正仿宋_GBK" w:hAnsi="宋体" w:cs="Times New Roman"/>
          <w:kern w:val="0"/>
          <w:sz w:val="32"/>
          <w:szCs w:val="32"/>
        </w:rPr>
        <w:t>4</w:t>
      </w:r>
      <w:r>
        <w:rPr>
          <w:rFonts w:ascii="宋体" w:eastAsia="方正仿宋_GBK" w:hAnsi="宋体" w:cs="Times New Roman"/>
          <w:kern w:val="0"/>
          <w:sz w:val="32"/>
          <w:szCs w:val="32"/>
        </w:rPr>
        <w:t>）其他知识产权行政管理机构</w:t>
      </w: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</w:p>
    <w:p w:rsidR="004C3351" w:rsidRDefault="004C3351" w:rsidP="004C3351">
      <w:pPr>
        <w:spacing w:line="600" w:lineRule="exact"/>
        <w:rPr>
          <w:rFonts w:ascii="宋体" w:eastAsia="方正仿宋_GBK" w:hAnsi="宋体" w:cs="Times New Roman"/>
          <w:kern w:val="0"/>
          <w:sz w:val="32"/>
          <w:szCs w:val="32"/>
        </w:rPr>
      </w:pPr>
      <w:r>
        <w:rPr>
          <w:rFonts w:ascii="宋体" w:eastAsia="方正仿宋_GBK" w:hAnsi="宋体" w:cs="Times New Roman"/>
          <w:kern w:val="0"/>
          <w:sz w:val="32"/>
          <w:szCs w:val="32"/>
        </w:rPr>
        <w:t>注：本竞赛大纲仅适用于本次大赛，最终解释权归主办方所有。</w:t>
      </w:r>
    </w:p>
    <w:p w:rsidR="003A2D67" w:rsidRPr="004C3351" w:rsidRDefault="003A2D67"/>
    <w:sectPr w:rsidR="003A2D67" w:rsidRPr="004C3351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B8C"/>
    <w:rsid w:val="00366CCE"/>
    <w:rsid w:val="003A2D67"/>
    <w:rsid w:val="004C3351"/>
    <w:rsid w:val="008D4B8C"/>
    <w:rsid w:val="00FC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8C"/>
    <w:pPr>
      <w:widowControl w:val="0"/>
      <w:jc w:val="both"/>
    </w:pPr>
    <w:rPr>
      <w:rFonts w:ascii="Calibri" w:eastAsia="等线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538</Words>
  <Characters>3073</Characters>
  <Application>Microsoft Office Word</Application>
  <DocSecurity>0</DocSecurity>
  <Lines>25</Lines>
  <Paragraphs>7</Paragraphs>
  <ScaleCrop>false</ScaleCrop>
  <Company>Win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2020-11-04T07:30:00Z</dcterms:created>
  <dcterms:modified xsi:type="dcterms:W3CDTF">2020-11-04T07:30:00Z</dcterms:modified>
</cp:coreProperties>
</file>