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46" w:rsidRDefault="007C2346" w:rsidP="007C234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center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hint="eastAsia"/>
          <w:bCs/>
          <w:sz w:val="32"/>
          <w:szCs w:val="32"/>
        </w:rPr>
        <w:t>2023年度江苏省专利导航优秀案例名单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2800"/>
        <w:gridCol w:w="2433"/>
        <w:gridCol w:w="4099"/>
      </w:tblGrid>
      <w:tr w:rsidR="007C2346" w:rsidTr="00E879B1">
        <w:trPr>
          <w:trHeight w:val="700"/>
          <w:jc w:val="center"/>
        </w:trPr>
        <w:tc>
          <w:tcPr>
            <w:tcW w:w="81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序号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案例名称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组织（</w:t>
            </w:r>
            <w:r>
              <w:rPr>
                <w:rFonts w:ascii="Times New Roman" w:eastAsia="方正黑体_GBK" w:hAnsi="Times New Roman"/>
                <w:color w:val="000000"/>
              </w:rPr>
              <w:t>委托</w:t>
            </w:r>
            <w:r>
              <w:rPr>
                <w:rFonts w:ascii="Times New Roman" w:eastAsia="方正黑体_GBK" w:hAnsi="Times New Roman" w:hint="eastAsia"/>
                <w:color w:val="000000"/>
              </w:rPr>
              <w:t>）</w:t>
            </w:r>
            <w:r>
              <w:rPr>
                <w:rFonts w:ascii="Times New Roman" w:eastAsia="方正黑体_GBK" w:hAnsi="Times New Roman"/>
                <w:color w:val="000000"/>
              </w:rPr>
              <w:t>单位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实施单位</w:t>
            </w:r>
          </w:p>
        </w:tc>
      </w:tr>
      <w:tr w:rsidR="007C2346" w:rsidTr="00E879B1">
        <w:trPr>
          <w:trHeight w:val="914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常州市动力和储能电池产业专利导航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常州市知识产权局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常州市知识产权保护中心</w:t>
            </w:r>
          </w:p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</w:rPr>
              <w:t>华智数</w:t>
            </w:r>
            <w:proofErr w:type="gramEnd"/>
            <w:r>
              <w:rPr>
                <w:rFonts w:ascii="Times New Roman" w:eastAsia="方正仿宋_GBK" w:hAnsi="Times New Roman"/>
                <w:color w:val="000000"/>
              </w:rPr>
              <w:t>创（北京）科技发展有限责任公司</w:t>
            </w:r>
          </w:p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南京中策智慧知识产权研究院</w:t>
            </w:r>
          </w:p>
        </w:tc>
      </w:tr>
      <w:tr w:rsidR="007C2346" w:rsidTr="00E879B1">
        <w:trPr>
          <w:trHeight w:val="700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2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苏州市第三代半导体产业专利导航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长三角第三代半导体产业知识产权联盟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禾润科</w:t>
            </w:r>
            <w:proofErr w:type="gramStart"/>
            <w:r>
              <w:rPr>
                <w:rFonts w:ascii="Times New Roman" w:eastAsia="方正仿宋_GBK" w:hAnsi="Times New Roman"/>
                <w:color w:val="000000"/>
              </w:rPr>
              <w:t>晟</w:t>
            </w:r>
            <w:proofErr w:type="gramEnd"/>
            <w:r>
              <w:rPr>
                <w:rFonts w:ascii="Times New Roman" w:eastAsia="方正仿宋_GBK" w:hAnsi="Times New Roman"/>
                <w:color w:val="000000"/>
              </w:rPr>
              <w:t>（苏州）知识产权运营有限公司</w:t>
            </w:r>
          </w:p>
        </w:tc>
      </w:tr>
      <w:tr w:rsidR="007C2346" w:rsidTr="00E879B1">
        <w:trPr>
          <w:trHeight w:val="417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3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苏州市集成电路产业专利导航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苏州市知识产权局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中国电子技术标准化研究院</w:t>
            </w:r>
          </w:p>
        </w:tc>
      </w:tr>
      <w:tr w:rsidR="007C2346" w:rsidTr="00E879B1">
        <w:trPr>
          <w:trHeight w:val="677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4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南通市</w:t>
            </w:r>
            <w:proofErr w:type="gramStart"/>
            <w:r>
              <w:rPr>
                <w:rFonts w:ascii="Times New Roman" w:eastAsia="方正仿宋_GBK" w:hAnsi="Times New Roman"/>
                <w:color w:val="000000"/>
              </w:rPr>
              <w:t>船舶海工</w:t>
            </w:r>
            <w:proofErr w:type="gramEnd"/>
            <w:r>
              <w:rPr>
                <w:rFonts w:ascii="Times New Roman" w:eastAsia="方正仿宋_GBK" w:hAnsi="Times New Roman"/>
                <w:color w:val="000000"/>
              </w:rPr>
              <w:t>产业专利导航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南通市知识产权局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南通市知识产权保护中心、</w:t>
            </w:r>
          </w:p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苏州慧谷知识产权服务有限公司</w:t>
            </w:r>
          </w:p>
        </w:tc>
      </w:tr>
      <w:tr w:rsidR="007C2346" w:rsidTr="00E879B1">
        <w:trPr>
          <w:trHeight w:val="715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5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镇江市新型电力（新能源）装备产业专利导航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镇江市知识产权局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镇江</w:t>
            </w:r>
            <w:proofErr w:type="gramStart"/>
            <w:r>
              <w:rPr>
                <w:rFonts w:ascii="Times New Roman" w:eastAsia="方正仿宋_GBK" w:hAnsi="Times New Roman"/>
                <w:color w:val="000000"/>
              </w:rPr>
              <w:t>市众知达</w:t>
            </w:r>
            <w:proofErr w:type="gramEnd"/>
            <w:r>
              <w:rPr>
                <w:rFonts w:ascii="Times New Roman" w:eastAsia="方正仿宋_GBK" w:hAnsi="Times New Roman"/>
                <w:color w:val="000000"/>
              </w:rPr>
              <w:t>信息科技有限公司</w:t>
            </w:r>
          </w:p>
        </w:tc>
      </w:tr>
      <w:tr w:rsidR="007C2346" w:rsidTr="00E879B1">
        <w:trPr>
          <w:trHeight w:val="780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6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泰州市体外诊断产业专利导航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泰州市知识产权局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泰州医药高新区（高港区）大健康产业知识产权联盟</w:t>
            </w:r>
          </w:p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中知高德知识产权运营管理（苏州）有限公司泰州分公司</w:t>
            </w:r>
          </w:p>
        </w:tc>
      </w:tr>
      <w:tr w:rsidR="007C2346" w:rsidTr="00E879B1">
        <w:trPr>
          <w:trHeight w:val="700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7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常州</w:t>
            </w:r>
            <w:proofErr w:type="gramStart"/>
            <w:r>
              <w:rPr>
                <w:rFonts w:ascii="Times New Roman" w:eastAsia="方正仿宋_GBK" w:hAnsi="Times New Roman"/>
                <w:color w:val="000000"/>
              </w:rPr>
              <w:t>天宁经开</w:t>
            </w:r>
            <w:proofErr w:type="gramEnd"/>
            <w:r>
              <w:rPr>
                <w:rFonts w:ascii="Times New Roman" w:eastAsia="方正仿宋_GBK" w:hAnsi="Times New Roman"/>
                <w:color w:val="000000"/>
              </w:rPr>
              <w:t>区现代纺织产业专利导航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江苏省知识产权局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</w:rPr>
              <w:t>江苏擎航知识产权</w:t>
            </w:r>
            <w:proofErr w:type="gramEnd"/>
            <w:r>
              <w:rPr>
                <w:rFonts w:ascii="Times New Roman" w:eastAsia="方正仿宋_GBK" w:hAnsi="Times New Roman"/>
                <w:color w:val="000000"/>
              </w:rPr>
              <w:t>服务有限公司</w:t>
            </w:r>
          </w:p>
        </w:tc>
      </w:tr>
      <w:tr w:rsidR="007C2346" w:rsidTr="00E879B1">
        <w:trPr>
          <w:trHeight w:val="700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8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江苏省石墨</w:t>
            </w:r>
            <w:proofErr w:type="gramStart"/>
            <w:r>
              <w:rPr>
                <w:rFonts w:ascii="Times New Roman" w:eastAsia="方正仿宋_GBK" w:hAnsi="Times New Roman"/>
                <w:color w:val="000000"/>
              </w:rPr>
              <w:t>烯热应用</w:t>
            </w:r>
            <w:proofErr w:type="gramEnd"/>
            <w:r>
              <w:rPr>
                <w:rFonts w:ascii="Times New Roman" w:eastAsia="方正仿宋_GBK" w:hAnsi="Times New Roman"/>
                <w:color w:val="000000"/>
              </w:rPr>
              <w:t>产业专利导航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江苏省知识产权局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江苏</w:t>
            </w:r>
            <w:proofErr w:type="gramStart"/>
            <w:r>
              <w:rPr>
                <w:rFonts w:ascii="Times New Roman" w:eastAsia="方正仿宋_GBK" w:hAnsi="Times New Roman"/>
                <w:color w:val="000000"/>
              </w:rPr>
              <w:t>恒维智</w:t>
            </w:r>
            <w:proofErr w:type="gramEnd"/>
            <w:r>
              <w:rPr>
                <w:rFonts w:ascii="Times New Roman" w:eastAsia="方正仿宋_GBK" w:hAnsi="Times New Roman"/>
                <w:color w:val="000000"/>
              </w:rPr>
              <w:t>信息技术有限公司</w:t>
            </w:r>
          </w:p>
        </w:tc>
      </w:tr>
      <w:tr w:rsidR="007C2346" w:rsidTr="00E879B1">
        <w:trPr>
          <w:trHeight w:val="700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9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南京正大天晴公司靶向抗肿瘤药</w:t>
            </w:r>
            <w:proofErr w:type="gramStart"/>
            <w:r>
              <w:rPr>
                <w:rFonts w:ascii="Times New Roman" w:eastAsia="方正仿宋_GBK" w:hAnsi="Times New Roman"/>
                <w:color w:val="000000"/>
              </w:rPr>
              <w:t>物专利</w:t>
            </w:r>
            <w:proofErr w:type="gramEnd"/>
            <w:r>
              <w:rPr>
                <w:rFonts w:ascii="Times New Roman" w:eastAsia="方正仿宋_GBK" w:hAnsi="Times New Roman"/>
                <w:color w:val="000000"/>
              </w:rPr>
              <w:t>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南京正大天晴制药有限公司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江苏省知识产权保护中心（江苏省专利信息服务中心）</w:t>
            </w:r>
          </w:p>
        </w:tc>
      </w:tr>
      <w:tr w:rsidR="007C2346" w:rsidTr="00E879B1">
        <w:trPr>
          <w:trHeight w:val="700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10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南京康尼机电公司</w:t>
            </w:r>
            <w:r>
              <w:rPr>
                <w:rFonts w:ascii="Times New Roman" w:eastAsia="方正仿宋_GBK" w:hAnsi="Times New Roman"/>
                <w:color w:val="000000"/>
              </w:rPr>
              <w:t>PHM</w:t>
            </w:r>
            <w:r>
              <w:rPr>
                <w:rFonts w:ascii="Times New Roman" w:eastAsia="方正仿宋_GBK" w:hAnsi="Times New Roman"/>
                <w:color w:val="000000"/>
              </w:rPr>
              <w:t>关键技术专利导航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南京康尼机电股份有限公司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南京苏高专利商标事务所</w:t>
            </w:r>
          </w:p>
        </w:tc>
      </w:tr>
      <w:tr w:rsidR="007C2346" w:rsidTr="00E879B1">
        <w:trPr>
          <w:trHeight w:val="700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11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江苏苏博特公司磷酸基外加剂专利导航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江苏苏博特新材料股份有限公司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南京奥凯知识产权服务有限公司</w:t>
            </w:r>
          </w:p>
        </w:tc>
      </w:tr>
      <w:tr w:rsidR="007C2346" w:rsidTr="00E879B1">
        <w:trPr>
          <w:trHeight w:val="700"/>
          <w:jc w:val="center"/>
        </w:trPr>
        <w:tc>
          <w:tcPr>
            <w:tcW w:w="813" w:type="dxa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12</w:t>
            </w:r>
          </w:p>
        </w:tc>
        <w:tc>
          <w:tcPr>
            <w:tcW w:w="2800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</w:rPr>
              <w:t>国网江苏</w:t>
            </w:r>
            <w:proofErr w:type="gramEnd"/>
            <w:r>
              <w:rPr>
                <w:rFonts w:ascii="Times New Roman" w:eastAsia="方正仿宋_GBK" w:hAnsi="Times New Roman"/>
                <w:color w:val="000000"/>
              </w:rPr>
              <w:t>电力连云港分公司沿海电力基础设施专利导航</w:t>
            </w:r>
          </w:p>
        </w:tc>
        <w:tc>
          <w:tcPr>
            <w:tcW w:w="2433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</w:rPr>
              <w:t>国网江苏省</w:t>
            </w:r>
            <w:proofErr w:type="gramEnd"/>
            <w:r>
              <w:rPr>
                <w:rFonts w:ascii="Times New Roman" w:eastAsia="方正仿宋_GBK" w:hAnsi="Times New Roman"/>
                <w:color w:val="000000"/>
              </w:rPr>
              <w:t>电力有限公司连云港供电分公司</w:t>
            </w:r>
          </w:p>
        </w:tc>
        <w:tc>
          <w:tcPr>
            <w:tcW w:w="4099" w:type="dxa"/>
            <w:vAlign w:val="center"/>
          </w:tcPr>
          <w:p w:rsidR="007C2346" w:rsidRDefault="007C2346" w:rsidP="00E879B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北京三聚阳光知识产权代理有限公司</w:t>
            </w:r>
          </w:p>
        </w:tc>
      </w:tr>
    </w:tbl>
    <w:p w:rsidR="003A2D67" w:rsidRPr="007C2346" w:rsidRDefault="003A2D67"/>
    <w:sectPr w:rsidR="003A2D67" w:rsidRPr="007C2346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346"/>
    <w:rsid w:val="00366CCE"/>
    <w:rsid w:val="003A2D67"/>
    <w:rsid w:val="007C2346"/>
    <w:rsid w:val="00D2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234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23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C234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7C234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Win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2024-04-23T02:28:00Z</dcterms:created>
  <dcterms:modified xsi:type="dcterms:W3CDTF">2024-04-23T02:29:00Z</dcterms:modified>
</cp:coreProperties>
</file>