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18" w:rsidRDefault="00E35618" w:rsidP="00E35618">
      <w:pPr>
        <w:spacing w:line="480" w:lineRule="auto"/>
        <w:rPr>
          <w:rFonts w:eastAsia="方正黑体_GBK"/>
          <w:bCs/>
          <w:color w:val="000000"/>
          <w:sz w:val="32"/>
          <w:szCs w:val="32"/>
        </w:rPr>
      </w:pPr>
      <w:r>
        <w:rPr>
          <w:rFonts w:eastAsia="方正黑体_GBK"/>
          <w:bCs/>
          <w:color w:val="000000"/>
          <w:sz w:val="32"/>
          <w:szCs w:val="32"/>
        </w:rPr>
        <w:t>附件</w:t>
      </w:r>
    </w:p>
    <w:p w:rsidR="00E35618" w:rsidRDefault="00E35618" w:rsidP="00E35618">
      <w:pPr>
        <w:spacing w:line="200" w:lineRule="exact"/>
        <w:rPr>
          <w:rFonts w:eastAsia="方正黑体_GBK"/>
          <w:bCs/>
          <w:color w:val="000000"/>
          <w:sz w:val="32"/>
          <w:szCs w:val="32"/>
        </w:rPr>
      </w:pPr>
    </w:p>
    <w:p w:rsidR="00E35618" w:rsidRDefault="00E35618" w:rsidP="00E35618">
      <w:pPr>
        <w:spacing w:line="7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2021年度</w:t>
      </w:r>
      <w:r>
        <w:rPr>
          <w:rFonts w:eastAsia="方正小标宋_GBK"/>
          <w:bCs/>
          <w:color w:val="000000"/>
          <w:sz w:val="44"/>
          <w:szCs w:val="44"/>
        </w:rPr>
        <w:t>江苏省</w:t>
      </w:r>
      <w:r>
        <w:rPr>
          <w:rFonts w:eastAsia="方正小标宋_GBK" w:hint="eastAsia"/>
          <w:bCs/>
          <w:color w:val="000000"/>
          <w:sz w:val="44"/>
          <w:szCs w:val="44"/>
        </w:rPr>
        <w:t>第一批</w:t>
      </w:r>
      <w:r>
        <w:rPr>
          <w:rFonts w:eastAsia="方正小标宋_GBK"/>
          <w:bCs/>
          <w:color w:val="000000"/>
          <w:sz w:val="44"/>
          <w:szCs w:val="44"/>
        </w:rPr>
        <w:t>企业知识产权管理</w:t>
      </w:r>
    </w:p>
    <w:p w:rsidR="00E35618" w:rsidRDefault="00E35618" w:rsidP="00E35618">
      <w:pPr>
        <w:spacing w:afterLines="50" w:line="700" w:lineRule="exact"/>
        <w:jc w:val="center"/>
        <w:rPr>
          <w:rFonts w:eastAsia="方正小标宋_GBK" w:hint="eastAsia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贯标绩效评价合格单位名单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858"/>
        <w:gridCol w:w="1298"/>
        <w:gridCol w:w="4888"/>
        <w:gridCol w:w="540"/>
      </w:tblGrid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黑体_GBK" w:hAnsi="宋体" w:cs="方正黑体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总序</w:t>
            </w:r>
          </w:p>
        </w:tc>
        <w:tc>
          <w:tcPr>
            <w:tcW w:w="8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top"/>
              <w:rPr>
                <w:rFonts w:ascii="宋体" w:eastAsia="方正黑体_GBK" w:hAnsi="宋体" w:cs="方正黑体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分序</w:t>
            </w:r>
          </w:p>
        </w:tc>
        <w:tc>
          <w:tcPr>
            <w:tcW w:w="12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黑体_GBK" w:hAnsi="宋体" w:cs="方正黑体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地区</w:t>
            </w:r>
          </w:p>
        </w:tc>
        <w:tc>
          <w:tcPr>
            <w:tcW w:w="488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top"/>
              <w:rPr>
                <w:rFonts w:ascii="宋体" w:eastAsia="方正黑体_GBK" w:hAnsi="宋体" w:cs="方正黑体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企业名称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南京消防器材股份有限公司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南京威普粉体工程有限公司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南京理工大学工程技术研究院有限公司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南京恒翔保温材料制造有限公司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南京德丰机械有限公司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咪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咕互动娱乐有限公司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美埃（中国）环境科技股份有限公司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南京中电熊猫照明有限公司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南京敏光视觉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智能科技有限公司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南京亚方药业有限公司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江苏澳格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姆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生物科技有限公司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南京第三极区块链科技有限公司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南京华睿川电子科技有限公司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南京惠诚工具制造有限公司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江苏南大环保科技有限公司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百阳垦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生物技术有限责任公司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南京喜悦科技股份有限公司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南京鸿昌智能货架有限公司</w:t>
            </w:r>
          </w:p>
        </w:tc>
      </w:tr>
      <w:tr w:rsidR="00E35618" w:rsidTr="009B2CC3">
        <w:trPr>
          <w:gridAfter w:val="1"/>
          <w:wAfter w:w="540" w:type="dxa"/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江苏猫度云科医疗科技有限公司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  <w:t>常州市</w:t>
            </w: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常州中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车汽车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零部件有限公司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常州克劳诺斯特种轴承制造有限公司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22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常州佳尔科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仿真器材有限公司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创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辉医疗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器械江苏有限公司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江苏国科微电子有限公司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溧阳中科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海钠科技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有限责任公司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常州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昊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天新材料科技有限公司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常州威远电工器材有限公司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诚联电源股份有限公司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常州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新联铸业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常州联合锅炉容器有限公司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常州液压成套设备厂有限公司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江苏创英医疗器械有限公司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江苏芯盛智能科技有限公司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常州精科实业有限公司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常州欧凯电器有限公司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江苏圣乐机械有限公司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江苏君华特种工程塑料制品有限公司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新纶科技（常州）有限公司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江苏道金智能装备有限公司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江苏河马井股份有限公司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江苏联储能源科技有限公司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普瑞斯星（常州）医疗器械有限公司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江苏孜航精密五金有限公司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常州市南翔医疗器械有限公司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南通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市</w:t>
            </w: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南通中尧特雷卡电梯产品有限公司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江苏飞亚化学工业集团股份有限公司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南通慧宁机电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中机锻压江苏股份有限公司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49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江苏明江阀业有限公司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江苏宏博机械制造有限公司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江苏江海机床集团有限公司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南通明诺电动科技股份有限公司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南通亚威机械制造有限公司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南通欧特建材设备有限公司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江苏中矿重型装备有限公司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南通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贝思特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机械工程有限公司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南通维尔斯机械科技有限公司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江苏伊贝实业股份有限公司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南通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象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屿海洋装备有限责任公司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江苏睿玻生物科技有限公司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南通腾宇环保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设备有限公司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江苏腾通包装机械有限公司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南通森蓝环保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南通瑞达电子材料有限公司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南通远洋船舶配套有限公司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江苏佳顺环境科技有限公司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江苏安惠医疗器械有限公司</w:t>
            </w:r>
          </w:p>
        </w:tc>
      </w:tr>
      <w:tr w:rsidR="00E35618" w:rsidTr="009B2CC3">
        <w:trPr>
          <w:trHeight w:hRule="exact" w:val="522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南通江山农药化工股份有限公司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连云港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市</w:t>
            </w: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江苏瀚能电气有限公司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连云港永荣生物科技有限公司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连云港金麦特精密机械有限公司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连云港利源电力节能设备有限公司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连云港耀科铝业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连云港市一明医疗科技有限公司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75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连云港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电子口岸信息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发展有限公司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星禾环保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科技（江苏）有限公司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连云港欧亚气体有限公司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江苏西德电梯有限公司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连云港市兴安机械制造有限公司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江苏汇联铝业有限公司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连云港瑞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邦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药业有限公司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连云港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双菱风电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设备科技有限公司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连云港国丰包装制品有限公司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  <w:t>淮安市</w:t>
            </w: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淮安市博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彦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土木工程科学研究院有限公司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盐城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市</w:t>
            </w: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东台奥力芬化纤有限公司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中诺生物科技发展江苏有限公司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江苏雄越石油机械设备制造有限公司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中聚信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海洋工程装备有限公司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江苏谦益实业有限公司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盐城正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远汽车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配件有限公司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盐城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景鸿汽车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部件有限公司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彧寰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科技江苏有限公司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东台市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鑫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富达机械有限公司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盐城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市</w:t>
            </w: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江苏百舟安全科技有限公司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维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徕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智能科技东台有限公司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东台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市杰顺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机械制造有限公司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东台市金嘉纺织有限公司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东台红日电子有限公司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江苏盛矽电子科技有限公司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江苏生久农化有限公司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东台远欣机械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102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江苏润云纺织科技有限公司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江苏柏芸金属科技有限公司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江苏东巨机械科技有限公司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江苏丝丝缘纤维有限公司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tabs>
                <w:tab w:val="left" w:pos="4396"/>
              </w:tabs>
              <w:spacing w:line="460" w:lineRule="exact"/>
              <w:jc w:val="left"/>
              <w:textAlignment w:val="center"/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东台市海鹏船舶配件有限公司</w:t>
            </w: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ab/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江苏东南植保有限公司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江苏佰元鸿金属科技有限公司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sz w:val="28"/>
                <w:szCs w:val="28"/>
              </w:rPr>
              <w:t>镇江</w:t>
            </w:r>
            <w:r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双峰格雷斯海姆医药玻璃（丹阳）有限公司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丹阳奇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烨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江苏梦得新材料科技有限公司</w:t>
            </w:r>
          </w:p>
        </w:tc>
      </w:tr>
      <w:tr w:rsidR="00E35618" w:rsidTr="009B2CC3">
        <w:trPr>
          <w:trHeight w:hRule="exact" w:val="45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琦瑞科技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（江苏）有限公司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江苏通灵电器股份有限公司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镇江市和云工业废水处置有限公司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江苏博安工具有限公司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江苏新昌汽车部件有限公司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江苏汇鼎光学眼镜有限公司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江苏士林电气设备有限公司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sz w:val="28"/>
                <w:szCs w:val="28"/>
              </w:rPr>
              <w:t>镇江</w:t>
            </w:r>
            <w:r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江苏美佳马达有限公司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江苏天奈科技股份有限公司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江苏浩宇电子科技有限公司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color w:val="000000"/>
                <w:sz w:val="28"/>
                <w:szCs w:val="28"/>
              </w:rPr>
              <w:t>宿迁市</w:t>
            </w: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江苏利宇剃须刀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江苏车谷新材料有限公司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江苏帝井环保科技有限公司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江苏泗阳协力轻工机械有限公司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泗阳县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通源木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业有限公司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泗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阳群鑫电子有限公司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江苏新安驰铝业有限公司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129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红柳纺织科技沭阳有限公司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江苏陆亿纺织科技有限公司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江苏升茂塑胶制品有限公司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宿迁大汉纺织有限公司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江苏蓝华塑胶制品有限公司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江苏润</w:t>
            </w:r>
            <w:proofErr w:type="gramStart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邦</w:t>
            </w:r>
            <w:proofErr w:type="gramEnd"/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再生资源科技股份有限公司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江苏惠然实业有限公司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江苏舜龙管业科技有限公司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江苏华谊广告设备科技有限公司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宿迁至诚纺织品股份有限公司</w:t>
            </w:r>
          </w:p>
        </w:tc>
      </w:tr>
      <w:tr w:rsidR="00E35618" w:rsidTr="009B2CC3">
        <w:trPr>
          <w:trHeight w:hRule="exact" w:val="51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5618" w:rsidRDefault="00E35618" w:rsidP="009B2CC3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8"/>
                <w:szCs w:val="28"/>
                <w:lang/>
              </w:rPr>
              <w:t>宿迁市现代生物科技股份有限公司</w:t>
            </w:r>
          </w:p>
        </w:tc>
      </w:tr>
    </w:tbl>
    <w:p w:rsidR="003A2D67" w:rsidRPr="00E35618" w:rsidRDefault="003A2D67"/>
    <w:sectPr w:rsidR="003A2D67" w:rsidRPr="00E35618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618"/>
    <w:rsid w:val="00067480"/>
    <w:rsid w:val="00366CCE"/>
    <w:rsid w:val="003A2D67"/>
    <w:rsid w:val="00E3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451</Words>
  <Characters>2575</Characters>
  <Application>Microsoft Office Word</Application>
  <DocSecurity>0</DocSecurity>
  <Lines>21</Lines>
  <Paragraphs>6</Paragraphs>
  <ScaleCrop>false</ScaleCrop>
  <Company>Win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2021-10-08T01:01:00Z</dcterms:created>
  <dcterms:modified xsi:type="dcterms:W3CDTF">2021-10-08T01:01:00Z</dcterms:modified>
</cp:coreProperties>
</file>