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9B" w:rsidRDefault="00F77E9B" w:rsidP="00F77E9B">
      <w:pPr>
        <w:pStyle w:val="a3"/>
        <w:widowControl/>
        <w:shd w:val="clear" w:color="auto" w:fill="FFFFFF"/>
        <w:spacing w:beforeAutospacing="0" w:after="188" w:afterAutospacing="0"/>
        <w:ind w:firstLine="420"/>
        <w:rPr>
          <w:rFonts w:ascii="微软雅黑" w:eastAsia="微软雅黑" w:hAnsi="微软雅黑" w:cs="微软雅黑"/>
          <w:color w:val="333333"/>
          <w:sz w:val="20"/>
          <w:szCs w:val="20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0"/>
          <w:szCs w:val="20"/>
          <w:shd w:val="clear" w:color="auto" w:fill="FFFFFF"/>
        </w:rPr>
        <w:t>附件</w:t>
      </w:r>
    </w:p>
    <w:p w:rsidR="00F77E9B" w:rsidRDefault="00F77E9B" w:rsidP="00F77E9B">
      <w:pPr>
        <w:pStyle w:val="a3"/>
        <w:widowControl/>
        <w:shd w:val="clear" w:color="auto" w:fill="FFFFFF"/>
        <w:spacing w:beforeAutospacing="0" w:after="188" w:afterAutospacing="0"/>
        <w:jc w:val="center"/>
        <w:rPr>
          <w:rFonts w:ascii="微软雅黑" w:eastAsia="微软雅黑" w:hAnsi="微软雅黑" w:cs="微软雅黑"/>
          <w:color w:val="333333"/>
          <w:sz w:val="20"/>
          <w:szCs w:val="20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0"/>
          <w:szCs w:val="20"/>
          <w:shd w:val="clear" w:color="auto" w:fill="FFFFFF"/>
        </w:rPr>
        <w:t>2026年全国知识产权宣传周活动组委会成员单位</w:t>
      </w:r>
    </w:p>
    <w:p w:rsidR="00F77E9B" w:rsidRDefault="00F77E9B" w:rsidP="00F77E9B">
      <w:pPr>
        <w:pStyle w:val="a3"/>
        <w:widowControl/>
        <w:shd w:val="clear" w:color="auto" w:fill="FFFFFF"/>
        <w:spacing w:beforeAutospacing="0" w:after="188" w:afterAutospacing="0"/>
        <w:ind w:firstLine="420"/>
        <w:rPr>
          <w:rFonts w:ascii="微软雅黑" w:eastAsia="微软雅黑" w:hAnsi="微软雅黑" w:cs="微软雅黑"/>
          <w:color w:val="333333"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0"/>
          <w:szCs w:val="20"/>
          <w:shd w:val="clear" w:color="auto" w:fill="FFFFFF"/>
        </w:rPr>
        <w:t>主任单位：</w:t>
      </w:r>
      <w:r>
        <w:rPr>
          <w:rFonts w:ascii="微软雅黑" w:eastAsia="微软雅黑" w:hAnsi="微软雅黑" w:cs="微软雅黑" w:hint="eastAsia"/>
          <w:color w:val="333333"/>
          <w:sz w:val="20"/>
          <w:szCs w:val="20"/>
          <w:shd w:val="clear" w:color="auto" w:fill="FFFFFF"/>
        </w:rPr>
        <w:t>国家知识产权局、中央宣传部、市场监管总局</w:t>
      </w:r>
    </w:p>
    <w:p w:rsidR="00F77E9B" w:rsidRDefault="00F77E9B" w:rsidP="00F77E9B">
      <w:pPr>
        <w:pStyle w:val="a3"/>
        <w:widowControl/>
        <w:shd w:val="clear" w:color="auto" w:fill="FFFFFF"/>
        <w:spacing w:beforeAutospacing="0" w:after="188" w:afterAutospacing="0"/>
        <w:ind w:firstLine="420"/>
        <w:rPr>
          <w:rFonts w:ascii="微软雅黑" w:eastAsia="微软雅黑" w:hAnsi="微软雅黑" w:cs="微软雅黑"/>
          <w:color w:val="333333"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0"/>
          <w:szCs w:val="20"/>
          <w:shd w:val="clear" w:color="auto" w:fill="FFFFFF"/>
        </w:rPr>
        <w:t>成员单位：</w:t>
      </w:r>
      <w:r>
        <w:rPr>
          <w:rFonts w:ascii="微软雅黑" w:eastAsia="微软雅黑" w:hAnsi="微软雅黑" w:cs="微软雅黑" w:hint="eastAsia"/>
          <w:color w:val="333333"/>
          <w:sz w:val="20"/>
          <w:szCs w:val="20"/>
          <w:shd w:val="clear" w:color="auto" w:fill="FFFFFF"/>
        </w:rPr>
        <w:t>最高人民法院、最高人民检察院、外交部、国家发展改革委、教育部、科技部、工业和信息化部、公安部、司法部、农业农村部、商务部、文化和旅游部、国家卫生健康委、国务院国资委、海关总署、国家林草局、中国科协、中国贸促会</w:t>
      </w:r>
    </w:p>
    <w:p w:rsidR="00F77E9B" w:rsidRDefault="00F77E9B" w:rsidP="00F77E9B">
      <w:pPr>
        <w:pStyle w:val="a3"/>
        <w:widowControl/>
        <w:shd w:val="clear" w:color="auto" w:fill="FFFFFF"/>
        <w:spacing w:beforeAutospacing="0" w:after="188" w:afterAutospacing="0"/>
        <w:ind w:firstLine="420"/>
        <w:rPr>
          <w:rFonts w:ascii="微软雅黑" w:eastAsia="微软雅黑" w:hAnsi="微软雅黑" w:cs="微软雅黑"/>
          <w:color w:val="333333"/>
          <w:sz w:val="20"/>
          <w:szCs w:val="20"/>
        </w:rPr>
      </w:pPr>
      <w:r>
        <w:rPr>
          <w:rFonts w:ascii="微软雅黑" w:eastAsia="微软雅黑" w:hAnsi="微软雅黑" w:cs="微软雅黑" w:hint="eastAsia"/>
          <w:color w:val="333333"/>
          <w:sz w:val="20"/>
          <w:szCs w:val="20"/>
          <w:shd w:val="clear" w:color="auto" w:fill="FFFFFF"/>
        </w:rPr>
        <w:t>组委会在国家知识产权局下设办公室，负责宣传周期间各项具体工作。</w:t>
      </w:r>
    </w:p>
    <w:p w:rsidR="00F77E9B" w:rsidRDefault="00F77E9B" w:rsidP="00F77E9B">
      <w:bookmarkStart w:id="0" w:name="_GoBack"/>
      <w:bookmarkEnd w:id="0"/>
    </w:p>
    <w:p w:rsidR="003A2D67" w:rsidRPr="00F77E9B" w:rsidRDefault="003A2D67"/>
    <w:sectPr w:rsidR="003A2D67" w:rsidRPr="00F77E9B" w:rsidSect="00EE7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7E9B"/>
    <w:rsid w:val="002625BF"/>
    <w:rsid w:val="00366CCE"/>
    <w:rsid w:val="003A2D67"/>
    <w:rsid w:val="00F7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7E9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77E9B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Win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2026-04-07T02:19:00Z</dcterms:created>
  <dcterms:modified xsi:type="dcterms:W3CDTF">2026-04-07T02:20:00Z</dcterms:modified>
</cp:coreProperties>
</file>