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F4" w:rsidRDefault="00110FF4" w:rsidP="00110FF4">
      <w:pPr>
        <w:rPr>
          <w:rFonts w:ascii="方正黑体_GBK" w:eastAsia="方正黑体_GBK" w:hAnsi="方正黑体_GBK"/>
          <w:kern w:val="0"/>
          <w:sz w:val="32"/>
        </w:rPr>
      </w:pPr>
      <w:r>
        <w:rPr>
          <w:rFonts w:ascii="方正黑体_GBK" w:eastAsia="方正黑体_GBK" w:hAnsi="方正黑体_GBK" w:hint="eastAsia"/>
          <w:kern w:val="0"/>
          <w:sz w:val="32"/>
        </w:rPr>
        <w:t>附件</w:t>
      </w:r>
    </w:p>
    <w:p w:rsidR="00110FF4" w:rsidRPr="004474CE" w:rsidRDefault="00110FF4" w:rsidP="00110FF4">
      <w:pPr>
        <w:widowControl/>
        <w:snapToGrid w:val="0"/>
        <w:spacing w:line="400" w:lineRule="exact"/>
        <w:jc w:val="center"/>
        <w:rPr>
          <w:rFonts w:ascii="方正小标宋_GBK" w:eastAsia="方正小标宋_GBK" w:hAnsi="方正小标宋_GBK" w:cs="方正小标宋_GBK"/>
          <w:kern w:val="0"/>
          <w:sz w:val="44"/>
        </w:rPr>
      </w:pPr>
    </w:p>
    <w:p w:rsidR="00110FF4" w:rsidRDefault="00110FF4" w:rsidP="00110FF4">
      <w:pPr>
        <w:widowControl/>
        <w:snapToGrid w:val="0"/>
        <w:spacing w:line="520" w:lineRule="exact"/>
        <w:jc w:val="center"/>
        <w:rPr>
          <w:rFonts w:ascii="Times New Roman" w:eastAsia="方正小标宋_GBK" w:hAnsi="Times New Roman"/>
          <w:kern w:val="0"/>
          <w:sz w:val="44"/>
        </w:rPr>
      </w:pPr>
      <w:r w:rsidRPr="004474CE">
        <w:rPr>
          <w:rFonts w:ascii="方正小标宋_GBK" w:eastAsia="方正小标宋_GBK" w:hAnsi="方正小标宋_GBK" w:cs="方正小标宋_GBK" w:hint="eastAsia"/>
          <w:kern w:val="0"/>
          <w:sz w:val="44"/>
        </w:rPr>
        <w:t>江苏省2024年度</w:t>
      </w:r>
      <w:r>
        <w:rPr>
          <w:rFonts w:ascii="Times New Roman" w:eastAsia="方正小标宋_GBK" w:hAnsi="Times New Roman" w:hint="eastAsia"/>
          <w:kern w:val="0"/>
          <w:sz w:val="44"/>
        </w:rPr>
        <w:t>知识产权信息服务优秀案例</w:t>
      </w:r>
    </w:p>
    <w:p w:rsidR="00110FF4" w:rsidRDefault="00110FF4" w:rsidP="00110FF4">
      <w:pPr>
        <w:pStyle w:val="Style2"/>
        <w:spacing w:line="400" w:lineRule="exact"/>
      </w:pPr>
    </w:p>
    <w:tbl>
      <w:tblPr>
        <w:tblW w:w="15145" w:type="dxa"/>
        <w:jc w:val="center"/>
        <w:tblLook w:val="04A0"/>
      </w:tblPr>
      <w:tblGrid>
        <w:gridCol w:w="690"/>
        <w:gridCol w:w="2464"/>
        <w:gridCol w:w="1620"/>
        <w:gridCol w:w="9227"/>
        <w:gridCol w:w="1144"/>
      </w:tblGrid>
      <w:tr w:rsidR="00110FF4" w:rsidTr="00E0221C">
        <w:trPr>
          <w:trHeight w:val="710"/>
          <w:tblHeader/>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黑体_GBK" w:hAnsi="宋体" w:cs="方正黑体_GBK"/>
                <w:bCs/>
                <w:sz w:val="28"/>
              </w:rPr>
            </w:pPr>
            <w:r w:rsidRPr="004474CE">
              <w:rPr>
                <w:rFonts w:ascii="宋体" w:eastAsia="方正黑体_GBK" w:hAnsi="宋体" w:cs="方正黑体_GBK"/>
                <w:bCs/>
                <w:kern w:val="0"/>
                <w:sz w:val="28"/>
              </w:rPr>
              <w:t>序号</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黑体_GBK" w:hAnsi="宋体" w:cs="方正黑体_GBK"/>
                <w:bCs/>
                <w:sz w:val="28"/>
              </w:rPr>
            </w:pPr>
            <w:r w:rsidRPr="004474CE">
              <w:rPr>
                <w:rFonts w:ascii="宋体" w:eastAsia="方正黑体_GBK" w:hAnsi="宋体" w:cs="方正黑体_GBK"/>
                <w:bCs/>
                <w:kern w:val="0"/>
                <w:sz w:val="28"/>
              </w:rPr>
              <w:t>案例名称</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黑体_GBK" w:hAnsi="宋体" w:cs="方正黑体_GBK"/>
                <w:bCs/>
                <w:sz w:val="28"/>
              </w:rPr>
            </w:pPr>
            <w:r w:rsidRPr="004474CE">
              <w:rPr>
                <w:rFonts w:ascii="宋体" w:eastAsia="方正黑体_GBK" w:hAnsi="宋体" w:cs="方正黑体_GBK"/>
                <w:bCs/>
                <w:kern w:val="0"/>
                <w:sz w:val="28"/>
              </w:rPr>
              <w:t>服务机构</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黑体_GBK" w:hAnsi="宋体" w:cs="方正黑体_GBK"/>
                <w:bCs/>
                <w:sz w:val="28"/>
              </w:rPr>
            </w:pPr>
            <w:r w:rsidRPr="004474CE">
              <w:rPr>
                <w:rFonts w:ascii="宋体" w:eastAsia="方正黑体_GBK" w:hAnsi="宋体" w:cs="方正黑体_GBK"/>
                <w:bCs/>
                <w:kern w:val="0"/>
                <w:sz w:val="28"/>
              </w:rPr>
              <w:t>案例点评</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黑体_GBK" w:hAnsi="宋体" w:cs="方正黑体_GBK"/>
                <w:bCs/>
                <w:sz w:val="28"/>
              </w:rPr>
            </w:pPr>
            <w:r w:rsidRPr="004474CE">
              <w:rPr>
                <w:rFonts w:ascii="宋体" w:eastAsia="方正黑体_GBK" w:hAnsi="宋体" w:cs="方正黑体_GBK"/>
                <w:bCs/>
                <w:kern w:val="0"/>
                <w:sz w:val="28"/>
              </w:rPr>
              <w:t>设区市</w:t>
            </w:r>
          </w:p>
        </w:tc>
      </w:tr>
      <w:tr w:rsidR="00110FF4" w:rsidTr="00E0221C">
        <w:trPr>
          <w:trHeight w:val="246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1</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专利信息赋能增材制造产业创新</w:t>
            </w:r>
            <w:r w:rsidRPr="004474CE">
              <w:rPr>
                <w:rFonts w:ascii="宋体" w:eastAsia="方正仿宋_GBK" w:hAnsi="宋体"/>
                <w:kern w:val="0"/>
                <w:sz w:val="28"/>
              </w:rPr>
              <w:t xml:space="preserve"> IP</w:t>
            </w:r>
            <w:r w:rsidRPr="004474CE">
              <w:rPr>
                <w:rFonts w:ascii="宋体" w:eastAsia="方正仿宋_GBK" w:hAnsi="宋体"/>
                <w:kern w:val="0"/>
                <w:sz w:val="28"/>
              </w:rPr>
              <w:t>导航服务一流学科建设</w:t>
            </w:r>
            <w:r w:rsidRPr="004474CE">
              <w:rPr>
                <w:rFonts w:ascii="宋体" w:eastAsia="方正仿宋_GBK" w:hAnsi="宋体"/>
                <w:kern w:val="0"/>
                <w:sz w:val="28"/>
              </w:rPr>
              <w:t xml:space="preserve">  </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江南大学</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聚焦“食品增材制造与装备产业”技术领域，采用项目制的方法组织知识产权信息服务队伍深度嵌入科研团队，以用户需求为导向，瞄准战略前沿，多方协同创新，助力“食品科学与工程”一流学科建设。辅助挖掘布局相关专利</w:t>
            </w:r>
            <w:r w:rsidRPr="004474CE">
              <w:rPr>
                <w:rFonts w:ascii="宋体" w:eastAsia="方正仿宋_GBK" w:hAnsi="宋体"/>
                <w:kern w:val="0"/>
                <w:sz w:val="28"/>
              </w:rPr>
              <w:t>12</w:t>
            </w:r>
            <w:r w:rsidRPr="004474CE">
              <w:rPr>
                <w:rFonts w:ascii="宋体" w:eastAsia="方正仿宋_GBK" w:hAnsi="宋体"/>
                <w:kern w:val="0"/>
                <w:sz w:val="28"/>
              </w:rPr>
              <w:t>件，完成</w:t>
            </w:r>
            <w:r w:rsidRPr="004474CE">
              <w:rPr>
                <w:rFonts w:ascii="宋体" w:eastAsia="方正仿宋_GBK" w:hAnsi="宋体"/>
                <w:kern w:val="0"/>
                <w:sz w:val="28"/>
              </w:rPr>
              <w:t>8</w:t>
            </w:r>
            <w:r w:rsidRPr="004474CE">
              <w:rPr>
                <w:rFonts w:ascii="宋体" w:eastAsia="方正仿宋_GBK" w:hAnsi="宋体"/>
                <w:kern w:val="0"/>
                <w:sz w:val="28"/>
              </w:rPr>
              <w:t>份专利申请前评估报告，建立专利导航数据库并免费开放使用，扩大知识产权信息公共服务普惠面。</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无锡市</w:t>
            </w:r>
          </w:p>
        </w:tc>
      </w:tr>
      <w:tr w:rsidR="00110FF4" w:rsidTr="00E0221C">
        <w:trPr>
          <w:trHeight w:val="301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2</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Style w:val="font41"/>
                <w:rFonts w:ascii="宋体" w:hAnsi="宋体" w:hint="default"/>
                <w:b w:val="0"/>
              </w:rPr>
              <w:t>项目牵引技术赋能专利罗盘指引航空装备制造产业绿色发展升级</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南京航空航天大学</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聚焦航空特色，紧跟技术发展前沿，抓住航空产业更高效率、更低污染的发展形势，融合多源信息，</w:t>
            </w:r>
            <w:proofErr w:type="gramStart"/>
            <w:r w:rsidRPr="004474CE">
              <w:rPr>
                <w:rFonts w:ascii="宋体" w:eastAsia="方正仿宋_GBK" w:hAnsi="宋体" w:hint="eastAsia"/>
                <w:kern w:val="0"/>
                <w:sz w:val="28"/>
              </w:rPr>
              <w:t>发挥图情与</w:t>
            </w:r>
            <w:proofErr w:type="gramEnd"/>
            <w:r w:rsidRPr="004474CE">
              <w:rPr>
                <w:rFonts w:ascii="宋体" w:eastAsia="方正仿宋_GBK" w:hAnsi="宋体" w:hint="eastAsia"/>
                <w:kern w:val="0"/>
                <w:sz w:val="28"/>
              </w:rPr>
              <w:t>专家优势，打造“专利罗盘”，为航空领域相关人员提供最新的技术情报，检验理论研究成果的准确程度。将专利导航的重点放在引领技术创新、打破国外技术垄断，切实解决航空领域创新发展中的实际问题，推动我省航空领域自主创新和形成高质量专利成果，助力无人机、航空航天装备的研发制造和发展。</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南京市</w:t>
            </w:r>
          </w:p>
        </w:tc>
      </w:tr>
      <w:tr w:rsidR="00110FF4" w:rsidTr="00E0221C">
        <w:trPr>
          <w:trHeight w:val="285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3</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以数字化支撑专利转化运用工作高质量推进</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苏州慧谷知识产权服务有限公司</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构建以专利质量评价体系为核心、以数字化手段为支撑、聚焦专利转化运用的新型服务生态体系，通过“数据</w:t>
            </w:r>
            <w:r w:rsidRPr="004474CE">
              <w:rPr>
                <w:rFonts w:ascii="宋体" w:eastAsia="方正仿宋_GBK" w:hAnsi="宋体"/>
                <w:kern w:val="0"/>
                <w:sz w:val="28"/>
              </w:rPr>
              <w:t>+</w:t>
            </w:r>
            <w:r w:rsidRPr="004474CE">
              <w:rPr>
                <w:rFonts w:ascii="宋体" w:eastAsia="方正仿宋_GBK" w:hAnsi="宋体"/>
                <w:kern w:val="0"/>
                <w:sz w:val="28"/>
              </w:rPr>
              <w:t>平台</w:t>
            </w:r>
            <w:r w:rsidRPr="004474CE">
              <w:rPr>
                <w:rFonts w:ascii="宋体" w:eastAsia="方正仿宋_GBK" w:hAnsi="宋体"/>
                <w:kern w:val="0"/>
                <w:sz w:val="28"/>
              </w:rPr>
              <w:t>+</w:t>
            </w:r>
            <w:r w:rsidRPr="004474CE">
              <w:rPr>
                <w:rFonts w:ascii="宋体" w:eastAsia="方正仿宋_GBK" w:hAnsi="宋体"/>
                <w:kern w:val="0"/>
                <w:sz w:val="28"/>
              </w:rPr>
              <w:t>服务</w:t>
            </w:r>
            <w:r w:rsidRPr="004474CE">
              <w:rPr>
                <w:rFonts w:ascii="宋体" w:eastAsia="方正仿宋_GBK" w:hAnsi="宋体"/>
                <w:kern w:val="0"/>
                <w:sz w:val="28"/>
              </w:rPr>
              <w:t>”</w:t>
            </w:r>
            <w:r w:rsidRPr="004474CE">
              <w:rPr>
                <w:rFonts w:ascii="宋体" w:eastAsia="方正仿宋_GBK" w:hAnsi="宋体"/>
                <w:kern w:val="0"/>
                <w:sz w:val="28"/>
              </w:rPr>
              <w:t>模式，有效推动专利转化运用的数字化转型。开发供需对接公共服务网站，设立专利转化专项数据统计机制，运用</w:t>
            </w:r>
            <w:r w:rsidRPr="004474CE">
              <w:rPr>
                <w:rFonts w:ascii="宋体" w:eastAsia="方正仿宋_GBK" w:hAnsi="宋体"/>
                <w:kern w:val="0"/>
                <w:sz w:val="28"/>
              </w:rPr>
              <w:t>“</w:t>
            </w:r>
            <w:r w:rsidRPr="004474CE">
              <w:rPr>
                <w:rFonts w:ascii="宋体" w:eastAsia="方正仿宋_GBK" w:hAnsi="宋体"/>
                <w:kern w:val="0"/>
                <w:sz w:val="28"/>
              </w:rPr>
              <w:t>人工标引</w:t>
            </w:r>
            <w:r w:rsidRPr="004474CE">
              <w:rPr>
                <w:rFonts w:ascii="宋体" w:eastAsia="方正仿宋_GBK" w:hAnsi="宋体"/>
                <w:kern w:val="0"/>
                <w:sz w:val="28"/>
              </w:rPr>
              <w:t>+</w:t>
            </w:r>
            <w:r w:rsidRPr="004474CE">
              <w:rPr>
                <w:rFonts w:ascii="宋体" w:eastAsia="方正仿宋_GBK" w:hAnsi="宋体"/>
                <w:kern w:val="0"/>
                <w:sz w:val="28"/>
              </w:rPr>
              <w:t>机器学习</w:t>
            </w:r>
            <w:r w:rsidRPr="004474CE">
              <w:rPr>
                <w:rFonts w:ascii="宋体" w:eastAsia="方正仿宋_GBK" w:hAnsi="宋体"/>
                <w:kern w:val="0"/>
                <w:sz w:val="28"/>
              </w:rPr>
              <w:t>+</w:t>
            </w:r>
            <w:r w:rsidRPr="004474CE">
              <w:rPr>
                <w:rFonts w:ascii="宋体" w:eastAsia="方正仿宋_GBK" w:hAnsi="宋体"/>
                <w:kern w:val="0"/>
                <w:sz w:val="28"/>
              </w:rPr>
              <w:t>人工验证</w:t>
            </w:r>
            <w:r w:rsidRPr="004474CE">
              <w:rPr>
                <w:rFonts w:ascii="宋体" w:eastAsia="方正仿宋_GBK" w:hAnsi="宋体"/>
                <w:kern w:val="0"/>
                <w:sz w:val="28"/>
              </w:rPr>
              <w:t>”</w:t>
            </w:r>
            <w:r w:rsidRPr="004474CE">
              <w:rPr>
                <w:rFonts w:ascii="宋体" w:eastAsia="方正仿宋_GBK" w:hAnsi="宋体"/>
                <w:kern w:val="0"/>
                <w:sz w:val="28"/>
              </w:rPr>
              <w:t>的高效作业方法，对江苏省</w:t>
            </w:r>
            <w:r w:rsidRPr="004474CE">
              <w:rPr>
                <w:rFonts w:ascii="宋体" w:eastAsia="方正仿宋_GBK" w:hAnsi="宋体"/>
                <w:kern w:val="0"/>
                <w:sz w:val="28"/>
              </w:rPr>
              <w:t>15</w:t>
            </w:r>
            <w:r w:rsidRPr="004474CE">
              <w:rPr>
                <w:rFonts w:ascii="宋体" w:eastAsia="方正仿宋_GBK" w:hAnsi="宋体"/>
                <w:kern w:val="0"/>
                <w:sz w:val="28"/>
              </w:rPr>
              <w:t>条重点产业链的</w:t>
            </w:r>
            <w:r w:rsidRPr="004474CE">
              <w:rPr>
                <w:rFonts w:ascii="宋体" w:eastAsia="方正仿宋_GBK" w:hAnsi="宋体"/>
                <w:kern w:val="0"/>
                <w:sz w:val="28"/>
              </w:rPr>
              <w:t>10</w:t>
            </w:r>
            <w:r w:rsidRPr="004474CE">
              <w:rPr>
                <w:rFonts w:ascii="宋体" w:eastAsia="方正仿宋_GBK" w:hAnsi="宋体"/>
                <w:kern w:val="0"/>
                <w:sz w:val="28"/>
              </w:rPr>
              <w:t>万项专利进行深加工和质量评价，</w:t>
            </w:r>
            <w:r w:rsidRPr="004474CE">
              <w:rPr>
                <w:rStyle w:val="font71"/>
                <w:rFonts w:ascii="宋体" w:hAnsi="宋体" w:hint="default"/>
                <w:b w:val="0"/>
              </w:rPr>
              <w:t>实现供需智能匹配，显著提升专利转化效率。</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苏州市</w:t>
            </w:r>
          </w:p>
        </w:tc>
      </w:tr>
      <w:tr w:rsidR="00110FF4" w:rsidTr="00E0221C">
        <w:trPr>
          <w:trHeight w:val="297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4</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跨部门协作联动护航展会知识产权</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江苏省专利信息服务中心</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针对展会中突发的专利侵权事件，通过多部门参与、多环节联动，多方知识产权资源集聚，运用现场执法、拍照取证、出具侵权判定意见等手段，</w:t>
            </w:r>
            <w:r w:rsidRPr="004474CE">
              <w:rPr>
                <w:rFonts w:ascii="宋体" w:eastAsia="方正仿宋_GBK" w:hAnsi="宋体"/>
                <w:kern w:val="0"/>
                <w:sz w:val="28"/>
              </w:rPr>
              <w:t>24</w:t>
            </w:r>
            <w:r w:rsidRPr="004474CE">
              <w:rPr>
                <w:rFonts w:ascii="宋体" w:eastAsia="方正仿宋_GBK" w:hAnsi="宋体"/>
                <w:kern w:val="0"/>
                <w:sz w:val="28"/>
              </w:rPr>
              <w:t>小时内成功解决纠纷，挽回当事人经济损失约</w:t>
            </w:r>
            <w:r w:rsidRPr="004474CE">
              <w:rPr>
                <w:rFonts w:ascii="宋体" w:eastAsia="方正仿宋_GBK" w:hAnsi="宋体"/>
                <w:kern w:val="0"/>
                <w:sz w:val="28"/>
              </w:rPr>
              <w:t>50</w:t>
            </w:r>
            <w:r w:rsidRPr="004474CE">
              <w:rPr>
                <w:rFonts w:ascii="宋体" w:eastAsia="方正仿宋_GBK" w:hAnsi="宋体"/>
                <w:kern w:val="0"/>
                <w:sz w:val="28"/>
              </w:rPr>
              <w:t>万元。多部门各展其长，构建了</w:t>
            </w:r>
            <w:r w:rsidRPr="004474CE">
              <w:rPr>
                <w:rFonts w:ascii="宋体" w:eastAsia="方正仿宋_GBK" w:hAnsi="宋体"/>
                <w:kern w:val="0"/>
                <w:sz w:val="28"/>
              </w:rPr>
              <w:t>“</w:t>
            </w:r>
            <w:r w:rsidRPr="004474CE">
              <w:rPr>
                <w:rFonts w:ascii="宋体" w:eastAsia="方正仿宋_GBK" w:hAnsi="宋体"/>
                <w:kern w:val="0"/>
                <w:sz w:val="28"/>
              </w:rPr>
              <w:t>展前有效联动、展中快速判定、展后衔接处理</w:t>
            </w:r>
            <w:r w:rsidRPr="004474CE">
              <w:rPr>
                <w:rFonts w:ascii="宋体" w:eastAsia="方正仿宋_GBK" w:hAnsi="宋体"/>
                <w:kern w:val="0"/>
                <w:sz w:val="28"/>
              </w:rPr>
              <w:t>”</w:t>
            </w:r>
            <w:r w:rsidRPr="004474CE">
              <w:rPr>
                <w:rFonts w:ascii="宋体" w:eastAsia="方正仿宋_GBK" w:hAnsi="宋体"/>
                <w:kern w:val="0"/>
                <w:sz w:val="28"/>
              </w:rPr>
              <w:t>的展会知识产权纠纷化解新机制，为展会知识产权纠纷快速处理提供新范例，也为营造公平竞争的展会环境和激励创新提供有力支撑。</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南京市</w:t>
            </w:r>
          </w:p>
        </w:tc>
      </w:tr>
      <w:tr w:rsidR="00110FF4" w:rsidTr="00E0221C">
        <w:trPr>
          <w:trHeight w:val="278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5</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专利分析助力高校专利转移转化</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江苏省发明协会</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建立专利产业化前景评价反馈机制，通过专利信息分析，协助高校对存量有效专利进行全面盘点评价，汇编《存量专利推介手册》，建成供需对接、分层管理的专利资源库，并通过完善专利转化工作机制、搭建知识产权运营平台、规范专利信息管理、开展专利转移转化培训、实施专利评估、针对重点专利和技术分析、举办科技成果转化对接会等，实现专利许可</w:t>
            </w:r>
            <w:r w:rsidRPr="004474CE">
              <w:rPr>
                <w:rFonts w:ascii="宋体" w:eastAsia="方正仿宋_GBK" w:hAnsi="宋体"/>
                <w:kern w:val="0"/>
                <w:sz w:val="28"/>
              </w:rPr>
              <w:t>100</w:t>
            </w:r>
            <w:r w:rsidRPr="004474CE">
              <w:rPr>
                <w:rFonts w:ascii="宋体" w:eastAsia="方正仿宋_GBK" w:hAnsi="宋体"/>
                <w:kern w:val="0"/>
                <w:sz w:val="28"/>
              </w:rPr>
              <w:t>多件和专利转让</w:t>
            </w:r>
            <w:r w:rsidRPr="004474CE">
              <w:rPr>
                <w:rFonts w:ascii="宋体" w:eastAsia="方正仿宋_GBK" w:hAnsi="宋体"/>
                <w:kern w:val="0"/>
                <w:sz w:val="28"/>
              </w:rPr>
              <w:t>400</w:t>
            </w:r>
            <w:r w:rsidRPr="004474CE">
              <w:rPr>
                <w:rFonts w:ascii="宋体" w:eastAsia="方正仿宋_GBK" w:hAnsi="宋体"/>
                <w:kern w:val="0"/>
                <w:sz w:val="28"/>
              </w:rPr>
              <w:t>多件。</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南京市</w:t>
            </w:r>
          </w:p>
        </w:tc>
      </w:tr>
      <w:tr w:rsidR="00110FF4" w:rsidTr="00E0221C">
        <w:trPr>
          <w:trHeight w:val="269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6</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Style w:val="font41"/>
                <w:rFonts w:ascii="宋体" w:hAnsi="宋体" w:hint="default"/>
                <w:b w:val="0"/>
              </w:rPr>
              <w:t>专利检索支撑高铁检修智能改造助力运行降本增效</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盐城工学院</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围绕高铁动车检修后市场装备的智能化改造，通过专利信息检索和分析，协助科研团队在三层检修平台智能信息化系统、转向架拆装数字孪生系统等多个检修工序</w:t>
            </w:r>
            <w:r w:rsidRPr="004474CE">
              <w:rPr>
                <w:rStyle w:val="font71"/>
                <w:rFonts w:ascii="宋体" w:hAnsi="宋体" w:hint="default"/>
                <w:b w:val="0"/>
              </w:rPr>
              <w:t>及装备取得自主知识产权，填补相关细分市场领域的技术空白，助力企业授权发明专利</w:t>
            </w:r>
            <w:r w:rsidRPr="004474CE">
              <w:rPr>
                <w:rStyle w:val="font81"/>
                <w:rFonts w:ascii="宋体" w:eastAsia="宋体" w:hAnsi="宋体"/>
                <w:b w:val="0"/>
              </w:rPr>
              <w:t>4</w:t>
            </w:r>
            <w:r w:rsidRPr="004474CE">
              <w:rPr>
                <w:rStyle w:val="font71"/>
                <w:rFonts w:ascii="宋体" w:hAnsi="宋体" w:hint="default"/>
                <w:b w:val="0"/>
              </w:rPr>
              <w:t>件、实用新型专利</w:t>
            </w:r>
            <w:r w:rsidRPr="004474CE">
              <w:rPr>
                <w:rStyle w:val="font81"/>
                <w:rFonts w:ascii="宋体" w:eastAsia="宋体" w:hAnsi="宋体"/>
                <w:b w:val="0"/>
              </w:rPr>
              <w:t>2</w:t>
            </w:r>
            <w:r w:rsidRPr="004474CE">
              <w:rPr>
                <w:rStyle w:val="font71"/>
                <w:rFonts w:ascii="宋体" w:hAnsi="宋体" w:hint="default"/>
                <w:b w:val="0"/>
              </w:rPr>
              <w:t>件、软件著作权</w:t>
            </w:r>
            <w:r w:rsidRPr="004474CE">
              <w:rPr>
                <w:rStyle w:val="font81"/>
                <w:rFonts w:ascii="宋体" w:eastAsia="宋体" w:hAnsi="宋体"/>
                <w:b w:val="0"/>
              </w:rPr>
              <w:t xml:space="preserve"> 6</w:t>
            </w:r>
            <w:r w:rsidRPr="004474CE">
              <w:rPr>
                <w:rStyle w:val="font71"/>
                <w:rFonts w:ascii="宋体" w:hAnsi="宋体" w:hint="default"/>
                <w:b w:val="0"/>
              </w:rPr>
              <w:t>件，帮助高铁检修后市场节约人力成本</w:t>
            </w:r>
            <w:r w:rsidRPr="004474CE">
              <w:rPr>
                <w:rStyle w:val="font81"/>
                <w:rFonts w:ascii="宋体" w:eastAsia="宋体" w:hAnsi="宋体"/>
                <w:b w:val="0"/>
              </w:rPr>
              <w:t>2110</w:t>
            </w:r>
            <w:r w:rsidRPr="004474CE">
              <w:rPr>
                <w:rStyle w:val="font71"/>
                <w:rFonts w:ascii="宋体" w:hAnsi="宋体" w:hint="default"/>
                <w:b w:val="0"/>
              </w:rPr>
              <w:t>万元</w:t>
            </w:r>
            <w:r w:rsidRPr="004474CE">
              <w:rPr>
                <w:rStyle w:val="font81"/>
                <w:rFonts w:ascii="宋体" w:eastAsia="宋体" w:hAnsi="宋体"/>
                <w:b w:val="0"/>
              </w:rPr>
              <w:t>/</w:t>
            </w:r>
            <w:r w:rsidRPr="004474CE">
              <w:rPr>
                <w:rStyle w:val="font71"/>
                <w:rFonts w:ascii="宋体" w:hAnsi="宋体" w:hint="default"/>
                <w:b w:val="0"/>
              </w:rPr>
              <w:t>年，赋能轨道交通智能化发展。</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盐城市</w:t>
            </w:r>
          </w:p>
        </w:tc>
      </w:tr>
      <w:tr w:rsidR="00110FF4" w:rsidTr="00E0221C">
        <w:trPr>
          <w:trHeight w:val="264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7</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以高品质服务赋能无锡市双示范建设</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江苏经纬知识产权运营有限公司</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通过开展高品质的知识产权信息与运营服务，助力无锡市</w:t>
            </w:r>
            <w:r w:rsidRPr="004474CE">
              <w:rPr>
                <w:rStyle w:val="font81"/>
                <w:rFonts w:ascii="宋体" w:eastAsia="方正仿宋_GBK" w:hAnsi="宋体" w:hint="eastAsia"/>
                <w:b w:val="0"/>
              </w:rPr>
              <w:t>“</w:t>
            </w:r>
            <w:r w:rsidRPr="004474CE">
              <w:rPr>
                <w:rStyle w:val="font71"/>
                <w:rFonts w:ascii="宋体" w:hAnsi="宋体" w:hint="default"/>
                <w:b w:val="0"/>
              </w:rPr>
              <w:t>国家知识产权服务业高质量集聚发展示范区</w:t>
            </w:r>
            <w:r w:rsidRPr="004474CE">
              <w:rPr>
                <w:rStyle w:val="font81"/>
                <w:rFonts w:ascii="宋体" w:eastAsia="方正仿宋_GBK" w:hAnsi="宋体" w:hint="eastAsia"/>
                <w:b w:val="0"/>
              </w:rPr>
              <w:t>”</w:t>
            </w:r>
            <w:r w:rsidRPr="004474CE">
              <w:rPr>
                <w:rStyle w:val="font71"/>
                <w:rFonts w:ascii="宋体" w:hAnsi="宋体" w:hint="default"/>
                <w:b w:val="0"/>
              </w:rPr>
              <w:t>和</w:t>
            </w:r>
            <w:r w:rsidRPr="004474CE">
              <w:rPr>
                <w:rStyle w:val="font81"/>
                <w:rFonts w:ascii="宋体" w:eastAsia="方正仿宋_GBK" w:hAnsi="宋体" w:hint="eastAsia"/>
                <w:b w:val="0"/>
              </w:rPr>
              <w:t>“</w:t>
            </w:r>
            <w:r w:rsidRPr="004474CE">
              <w:rPr>
                <w:rStyle w:val="font71"/>
                <w:rFonts w:ascii="宋体" w:hAnsi="宋体" w:hint="default"/>
                <w:b w:val="0"/>
              </w:rPr>
              <w:t>国家知识产权强市建设示范城市</w:t>
            </w:r>
            <w:r w:rsidRPr="004474CE">
              <w:rPr>
                <w:rStyle w:val="font81"/>
                <w:rFonts w:ascii="宋体" w:eastAsia="方正仿宋_GBK" w:hAnsi="宋体" w:hint="eastAsia"/>
                <w:b w:val="0"/>
              </w:rPr>
              <w:t>”</w:t>
            </w:r>
            <w:r w:rsidRPr="004474CE">
              <w:rPr>
                <w:rStyle w:val="font71"/>
                <w:rFonts w:ascii="宋体" w:hAnsi="宋体" w:hint="default"/>
                <w:b w:val="0"/>
              </w:rPr>
              <w:t>建设，辅导战略推进、专利导航、高价值专利培育等一批重点项目落地实施。协助保险公司调整完善知识产权保险产品，推动</w:t>
            </w:r>
            <w:r w:rsidRPr="004474CE">
              <w:rPr>
                <w:rStyle w:val="font81"/>
                <w:rFonts w:ascii="宋体" w:eastAsia="宋体" w:hAnsi="宋体"/>
                <w:b w:val="0"/>
              </w:rPr>
              <w:t>125</w:t>
            </w:r>
            <w:r w:rsidRPr="004474CE">
              <w:rPr>
                <w:rStyle w:val="font71"/>
                <w:rFonts w:ascii="宋体" w:hAnsi="宋体" w:hint="default"/>
                <w:b w:val="0"/>
              </w:rPr>
              <w:t>家企业投保</w:t>
            </w:r>
            <w:r w:rsidRPr="004474CE">
              <w:rPr>
                <w:rStyle w:val="font81"/>
                <w:rFonts w:ascii="宋体" w:eastAsia="宋体" w:hAnsi="宋体"/>
                <w:b w:val="0"/>
              </w:rPr>
              <w:t>233</w:t>
            </w:r>
            <w:r w:rsidRPr="004474CE">
              <w:rPr>
                <w:rStyle w:val="font71"/>
                <w:rFonts w:ascii="宋体" w:hAnsi="宋体" w:hint="default"/>
                <w:b w:val="0"/>
              </w:rPr>
              <w:t>单知识产权保险，投保额达</w:t>
            </w:r>
            <w:r w:rsidRPr="004474CE">
              <w:rPr>
                <w:rStyle w:val="font81"/>
                <w:rFonts w:ascii="宋体" w:eastAsia="宋体" w:hAnsi="宋体"/>
                <w:b w:val="0"/>
              </w:rPr>
              <w:t>3676.33</w:t>
            </w:r>
            <w:r w:rsidRPr="004474CE">
              <w:rPr>
                <w:rStyle w:val="font71"/>
                <w:rFonts w:ascii="宋体" w:hAnsi="宋体" w:hint="default"/>
                <w:b w:val="0"/>
              </w:rPr>
              <w:t>万元。助力全省首单</w:t>
            </w:r>
            <w:r w:rsidRPr="004474CE">
              <w:rPr>
                <w:rStyle w:val="font81"/>
                <w:rFonts w:ascii="宋体" w:eastAsia="宋体" w:hAnsi="宋体"/>
                <w:b w:val="0"/>
              </w:rPr>
              <w:t>“</w:t>
            </w:r>
            <w:r w:rsidRPr="004474CE">
              <w:rPr>
                <w:rStyle w:val="font71"/>
                <w:rFonts w:ascii="宋体" w:hAnsi="宋体" w:hint="default"/>
                <w:b w:val="0"/>
              </w:rPr>
              <w:t>专利实施失败费用损失保险</w:t>
            </w:r>
            <w:r w:rsidRPr="004474CE">
              <w:rPr>
                <w:rStyle w:val="font81"/>
                <w:rFonts w:ascii="宋体" w:eastAsia="宋体" w:hAnsi="宋体"/>
                <w:b w:val="0"/>
              </w:rPr>
              <w:t>”</w:t>
            </w:r>
            <w:r w:rsidRPr="004474CE">
              <w:rPr>
                <w:rStyle w:val="font71"/>
                <w:rFonts w:ascii="宋体" w:hAnsi="宋体" w:hint="default"/>
                <w:b w:val="0"/>
              </w:rPr>
              <w:t>和</w:t>
            </w:r>
            <w:proofErr w:type="gramStart"/>
            <w:r w:rsidRPr="004474CE">
              <w:rPr>
                <w:rStyle w:val="font71"/>
                <w:rFonts w:ascii="宋体" w:hAnsi="宋体" w:hint="default"/>
                <w:b w:val="0"/>
              </w:rPr>
              <w:t>全国首单知识产权</w:t>
            </w:r>
            <w:proofErr w:type="gramEnd"/>
            <w:r w:rsidRPr="004474CE">
              <w:rPr>
                <w:rStyle w:val="font81"/>
                <w:rFonts w:ascii="宋体" w:eastAsia="宋体" w:hAnsi="宋体"/>
                <w:b w:val="0"/>
              </w:rPr>
              <w:t>“</w:t>
            </w:r>
            <w:r w:rsidRPr="004474CE">
              <w:rPr>
                <w:rStyle w:val="font71"/>
                <w:rFonts w:ascii="宋体" w:hAnsi="宋体" w:hint="default"/>
                <w:b w:val="0"/>
              </w:rPr>
              <w:t>全生命周期综合保险</w:t>
            </w:r>
            <w:r w:rsidRPr="004474CE">
              <w:rPr>
                <w:rStyle w:val="font81"/>
                <w:rFonts w:ascii="宋体" w:eastAsia="宋体" w:hAnsi="宋体"/>
                <w:b w:val="0"/>
              </w:rPr>
              <w:t>”</w:t>
            </w:r>
            <w:r w:rsidRPr="004474CE">
              <w:rPr>
                <w:rStyle w:val="font71"/>
                <w:rFonts w:ascii="宋体" w:hAnsi="宋体" w:hint="default"/>
                <w:b w:val="0"/>
              </w:rPr>
              <w:t>落地无锡。</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无锡市</w:t>
            </w:r>
          </w:p>
        </w:tc>
      </w:tr>
      <w:tr w:rsidR="00110FF4" w:rsidTr="00E0221C">
        <w:trPr>
          <w:trHeight w:val="288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8</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proofErr w:type="gramStart"/>
            <w:r w:rsidRPr="004474CE">
              <w:rPr>
                <w:rFonts w:ascii="宋体" w:eastAsia="方正仿宋_GBK" w:hAnsi="宋体" w:hint="eastAsia"/>
                <w:kern w:val="0"/>
                <w:sz w:val="28"/>
              </w:rPr>
              <w:t>数智化专利</w:t>
            </w:r>
            <w:proofErr w:type="gramEnd"/>
            <w:r w:rsidRPr="004474CE">
              <w:rPr>
                <w:rFonts w:ascii="宋体" w:eastAsia="方正仿宋_GBK" w:hAnsi="宋体" w:hint="eastAsia"/>
                <w:kern w:val="0"/>
                <w:sz w:val="28"/>
              </w:rPr>
              <w:t>导航赋能未来产业高质量发展</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南京理工大学</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通过自主研发数据平台，结合本地创新主体数据信息，建立</w:t>
            </w:r>
            <w:r w:rsidRPr="004474CE">
              <w:rPr>
                <w:rStyle w:val="font81"/>
                <w:rFonts w:ascii="宋体" w:eastAsia="宋体" w:hAnsi="宋体"/>
                <w:b w:val="0"/>
              </w:rPr>
              <w:t xml:space="preserve">30 </w:t>
            </w:r>
            <w:r w:rsidRPr="004474CE">
              <w:rPr>
                <w:rStyle w:val="font71"/>
                <w:rFonts w:ascii="宋体" w:hAnsi="宋体" w:hint="default"/>
                <w:b w:val="0"/>
              </w:rPr>
              <w:t>余</w:t>
            </w:r>
            <w:proofErr w:type="gramStart"/>
            <w:r w:rsidRPr="004474CE">
              <w:rPr>
                <w:rStyle w:val="font71"/>
                <w:rFonts w:ascii="宋体" w:hAnsi="宋体" w:hint="default"/>
                <w:b w:val="0"/>
              </w:rPr>
              <w:t>个</w:t>
            </w:r>
            <w:proofErr w:type="gramEnd"/>
            <w:r w:rsidRPr="004474CE">
              <w:rPr>
                <w:rStyle w:val="font71"/>
                <w:rFonts w:ascii="宋体" w:hAnsi="宋体" w:hint="default"/>
                <w:b w:val="0"/>
              </w:rPr>
              <w:t>未来产业专利专题数据库，利用生成式人工智能大模型，开展未来产业专利信息检索与挖掘布局，培育高价值专利组合，推动产学研深度融合，赋能南京未来产业集群高质量发展。为</w:t>
            </w:r>
            <w:r w:rsidRPr="004474CE">
              <w:rPr>
                <w:rStyle w:val="font81"/>
                <w:rFonts w:ascii="宋体" w:eastAsia="宋体" w:hAnsi="宋体"/>
                <w:b w:val="0"/>
              </w:rPr>
              <w:t>10</w:t>
            </w:r>
            <w:r w:rsidRPr="004474CE">
              <w:rPr>
                <w:rStyle w:val="font71"/>
                <w:rFonts w:ascii="宋体" w:hAnsi="宋体" w:hint="default"/>
                <w:b w:val="0"/>
              </w:rPr>
              <w:t>家专精特新企业提供全方位服务，为</w:t>
            </w:r>
            <w:r w:rsidRPr="004474CE">
              <w:rPr>
                <w:rStyle w:val="font81"/>
                <w:rFonts w:ascii="宋体" w:eastAsia="宋体" w:hAnsi="宋体"/>
                <w:b w:val="0"/>
              </w:rPr>
              <w:t>50</w:t>
            </w:r>
            <w:r w:rsidRPr="004474CE">
              <w:rPr>
                <w:rStyle w:val="font71"/>
                <w:rFonts w:ascii="宋体" w:hAnsi="宋体" w:hint="default"/>
                <w:b w:val="0"/>
              </w:rPr>
              <w:t>家企业提供定制化服务，为</w:t>
            </w:r>
            <w:r w:rsidRPr="004474CE">
              <w:rPr>
                <w:rStyle w:val="font81"/>
                <w:rFonts w:ascii="宋体" w:eastAsia="宋体" w:hAnsi="宋体"/>
                <w:b w:val="0"/>
              </w:rPr>
              <w:t>100</w:t>
            </w:r>
            <w:r w:rsidRPr="004474CE">
              <w:rPr>
                <w:rStyle w:val="font71"/>
                <w:rFonts w:ascii="宋体" w:hAnsi="宋体" w:hint="default"/>
                <w:b w:val="0"/>
              </w:rPr>
              <w:t>家企业提供专题培训，帮助企业快速了解技术发展动态和市场需求，有效缩短技术研发周期，节约研发经费。</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南京市</w:t>
            </w:r>
          </w:p>
        </w:tc>
      </w:tr>
      <w:tr w:rsidR="00110FF4" w:rsidTr="00E0221C">
        <w:trPr>
          <w:trHeight w:val="44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9</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Style w:val="font41"/>
                <w:rFonts w:ascii="宋体" w:hAnsi="宋体" w:hint="default"/>
                <w:b w:val="0"/>
              </w:rPr>
              <w:t>依托多元服务</w:t>
            </w:r>
            <w:proofErr w:type="gramStart"/>
            <w:r w:rsidRPr="004474CE">
              <w:rPr>
                <w:rStyle w:val="font41"/>
                <w:rFonts w:ascii="宋体" w:hAnsi="宋体" w:hint="default"/>
                <w:b w:val="0"/>
              </w:rPr>
              <w:t>锚</w:t>
            </w:r>
            <w:proofErr w:type="gramEnd"/>
            <w:r w:rsidRPr="004474CE">
              <w:rPr>
                <w:rStyle w:val="font41"/>
                <w:rFonts w:ascii="宋体" w:hAnsi="宋体" w:hint="default"/>
                <w:b w:val="0"/>
              </w:rPr>
              <w:t>定深</w:t>
            </w:r>
            <w:proofErr w:type="gramStart"/>
            <w:r w:rsidRPr="004474CE">
              <w:rPr>
                <w:rStyle w:val="font41"/>
                <w:rFonts w:ascii="宋体" w:hAnsi="宋体" w:hint="default"/>
                <w:b w:val="0"/>
              </w:rPr>
              <w:t>地战略</w:t>
            </w:r>
            <w:proofErr w:type="gramEnd"/>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中国矿业大学</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积极融入国家战略，针对深地科学与工程研究方向，了解需求，主动思考、指导跟进，制定知识产权信息服务方案，以调研实证为抓手，动态跟踪，精准服务，多方联动，推动知识产权信息服务与创新主体深度融合，提升研发效率，融合知识服务模式，完善高价值专利培育工作机制，助力云龙</w:t>
            </w:r>
            <w:r w:rsidRPr="004474CE">
              <w:rPr>
                <w:rFonts w:ascii="宋体" w:eastAsia="方正仿宋_GBK" w:hAnsi="宋体" w:hint="eastAsia"/>
                <w:spacing w:val="-11"/>
                <w:kern w:val="0"/>
                <w:sz w:val="28"/>
              </w:rPr>
              <w:t>实验室申请发明专利</w:t>
            </w:r>
            <w:r w:rsidRPr="004474CE">
              <w:rPr>
                <w:rStyle w:val="font81"/>
                <w:rFonts w:ascii="宋体" w:eastAsia="宋体" w:hAnsi="宋体"/>
                <w:b w:val="0"/>
                <w:spacing w:val="-11"/>
              </w:rPr>
              <w:t>26</w:t>
            </w:r>
            <w:r w:rsidRPr="004474CE">
              <w:rPr>
                <w:rStyle w:val="font71"/>
                <w:rFonts w:ascii="宋体" w:hAnsi="宋体" w:hint="default"/>
                <w:b w:val="0"/>
                <w:spacing w:val="-11"/>
              </w:rPr>
              <w:t>项，参与制定标准</w:t>
            </w:r>
            <w:r w:rsidRPr="004474CE">
              <w:rPr>
                <w:rStyle w:val="font81"/>
                <w:rFonts w:ascii="宋体" w:eastAsia="宋体" w:hAnsi="宋体"/>
                <w:b w:val="0"/>
                <w:spacing w:val="-11"/>
              </w:rPr>
              <w:t>4</w:t>
            </w:r>
            <w:r w:rsidRPr="004474CE">
              <w:rPr>
                <w:rStyle w:val="font71"/>
                <w:rFonts w:ascii="宋体" w:hAnsi="宋体" w:hint="default"/>
                <w:b w:val="0"/>
                <w:spacing w:val="-11"/>
              </w:rPr>
              <w:t>项，发表高质量学术论文</w:t>
            </w:r>
            <w:r w:rsidRPr="004474CE">
              <w:rPr>
                <w:rStyle w:val="font81"/>
                <w:rFonts w:ascii="宋体" w:eastAsia="宋体" w:hAnsi="宋体"/>
                <w:b w:val="0"/>
                <w:spacing w:val="-11"/>
              </w:rPr>
              <w:t>22</w:t>
            </w:r>
            <w:r w:rsidRPr="004474CE">
              <w:rPr>
                <w:rStyle w:val="font71"/>
                <w:rFonts w:ascii="宋体" w:hAnsi="宋体" w:hint="default"/>
                <w:b w:val="0"/>
                <w:spacing w:val="-11"/>
              </w:rPr>
              <w:t>篇。</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徐州市</w:t>
            </w:r>
          </w:p>
        </w:tc>
      </w:tr>
      <w:tr w:rsidR="00110FF4" w:rsidTr="00E0221C">
        <w:trPr>
          <w:trHeight w:val="301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10</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用创意概念验证打造高校专利转化新模式</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徐州新南湖科技有限公司</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着力发挥概念验证在高校专利转化中的作用，打造</w:t>
            </w:r>
            <w:r w:rsidRPr="004474CE">
              <w:rPr>
                <w:rStyle w:val="font81"/>
                <w:rFonts w:ascii="宋体" w:eastAsia="宋体" w:hAnsi="宋体"/>
                <w:b w:val="0"/>
              </w:rPr>
              <w:t>“</w:t>
            </w:r>
            <w:r w:rsidRPr="004474CE">
              <w:rPr>
                <w:rStyle w:val="font71"/>
                <w:rFonts w:ascii="宋体" w:hAnsi="宋体" w:hint="default"/>
                <w:b w:val="0"/>
              </w:rPr>
              <w:t>先验证，后转化</w:t>
            </w:r>
            <w:r w:rsidRPr="004474CE">
              <w:rPr>
                <w:rStyle w:val="font81"/>
                <w:rFonts w:ascii="宋体" w:eastAsia="宋体" w:hAnsi="宋体"/>
                <w:b w:val="0"/>
              </w:rPr>
              <w:t>”</w:t>
            </w:r>
            <w:r w:rsidRPr="004474CE">
              <w:rPr>
                <w:rStyle w:val="font71"/>
                <w:rFonts w:ascii="宋体" w:hAnsi="宋体" w:hint="default"/>
                <w:b w:val="0"/>
              </w:rPr>
              <w:t>的全流程、一站</w:t>
            </w:r>
            <w:proofErr w:type="gramStart"/>
            <w:r w:rsidRPr="004474CE">
              <w:rPr>
                <w:rStyle w:val="font71"/>
                <w:rFonts w:ascii="宋体" w:hAnsi="宋体" w:hint="default"/>
                <w:b w:val="0"/>
              </w:rPr>
              <w:t>式专利</w:t>
            </w:r>
            <w:proofErr w:type="gramEnd"/>
            <w:r w:rsidRPr="004474CE">
              <w:rPr>
                <w:rStyle w:val="font71"/>
                <w:rFonts w:ascii="宋体" w:hAnsi="宋体" w:hint="default"/>
                <w:b w:val="0"/>
              </w:rPr>
              <w:t>转化服务模式。通过建立创意概念验证体系及工作规范、搭建概念验证平台及专利可视化数据库，将</w:t>
            </w:r>
            <w:r w:rsidRPr="004474CE">
              <w:rPr>
                <w:rStyle w:val="font81"/>
                <w:rFonts w:ascii="宋体" w:eastAsia="宋体" w:hAnsi="宋体"/>
                <w:b w:val="0"/>
              </w:rPr>
              <w:t>“</w:t>
            </w:r>
            <w:r w:rsidRPr="004474CE">
              <w:rPr>
                <w:rStyle w:val="font71"/>
                <w:rFonts w:ascii="宋体" w:hAnsi="宋体" w:hint="default"/>
                <w:b w:val="0"/>
              </w:rPr>
              <w:t>专利语言</w:t>
            </w:r>
            <w:r w:rsidRPr="004474CE">
              <w:rPr>
                <w:rStyle w:val="font81"/>
                <w:rFonts w:ascii="宋体" w:eastAsia="宋体" w:hAnsi="宋体"/>
                <w:b w:val="0"/>
              </w:rPr>
              <w:t>”</w:t>
            </w:r>
            <w:r w:rsidRPr="004474CE">
              <w:rPr>
                <w:rStyle w:val="font71"/>
                <w:rFonts w:ascii="宋体" w:hAnsi="宋体" w:hint="default"/>
                <w:b w:val="0"/>
              </w:rPr>
              <w:t>转化为</w:t>
            </w:r>
            <w:r w:rsidRPr="004474CE">
              <w:rPr>
                <w:rStyle w:val="font81"/>
                <w:rFonts w:ascii="宋体" w:eastAsia="宋体" w:hAnsi="宋体"/>
                <w:b w:val="0"/>
              </w:rPr>
              <w:t>“</w:t>
            </w:r>
            <w:r w:rsidRPr="004474CE">
              <w:rPr>
                <w:rStyle w:val="font71"/>
                <w:rFonts w:ascii="宋体" w:hAnsi="宋体" w:hint="default"/>
                <w:b w:val="0"/>
              </w:rPr>
              <w:t>技术语言</w:t>
            </w:r>
            <w:r w:rsidRPr="004474CE">
              <w:rPr>
                <w:rStyle w:val="font81"/>
                <w:rFonts w:ascii="宋体" w:eastAsia="宋体" w:hAnsi="宋体"/>
                <w:b w:val="0"/>
              </w:rPr>
              <w:t>”</w:t>
            </w:r>
            <w:r w:rsidRPr="004474CE">
              <w:rPr>
                <w:rStyle w:val="font71"/>
                <w:rFonts w:ascii="宋体" w:hAnsi="宋体" w:hint="default"/>
                <w:b w:val="0"/>
              </w:rPr>
              <w:t>，打通技术隔离，为专利转化提供全生命周期的创意概念验证服务，在高校和企业间发挥了良好的桥梁纽带作用。建立专利成果转化数据库，收储专利约</w:t>
            </w:r>
            <w:r w:rsidRPr="004474CE">
              <w:rPr>
                <w:rStyle w:val="font81"/>
                <w:rFonts w:ascii="宋体" w:eastAsia="宋体" w:hAnsi="宋体"/>
                <w:b w:val="0"/>
              </w:rPr>
              <w:t>80</w:t>
            </w:r>
            <w:r w:rsidRPr="004474CE">
              <w:rPr>
                <w:rStyle w:val="font71"/>
                <w:rFonts w:ascii="宋体" w:hAnsi="宋体" w:hint="default"/>
                <w:b w:val="0"/>
              </w:rPr>
              <w:t>万条，帮助企业引进专利</w:t>
            </w:r>
            <w:r w:rsidRPr="004474CE">
              <w:rPr>
                <w:rStyle w:val="font81"/>
                <w:rFonts w:ascii="宋体" w:eastAsia="宋体" w:hAnsi="宋体"/>
                <w:b w:val="0"/>
              </w:rPr>
              <w:t>113</w:t>
            </w:r>
            <w:r w:rsidRPr="004474CE">
              <w:rPr>
                <w:rStyle w:val="font71"/>
                <w:rFonts w:ascii="宋体" w:hAnsi="宋体" w:hint="default"/>
                <w:b w:val="0"/>
              </w:rPr>
              <w:t>件，协助高校完成</w:t>
            </w:r>
            <w:r w:rsidRPr="004474CE">
              <w:rPr>
                <w:rStyle w:val="font81"/>
                <w:rFonts w:ascii="宋体" w:eastAsia="宋体" w:hAnsi="宋体"/>
                <w:b w:val="0"/>
              </w:rPr>
              <w:t>83</w:t>
            </w:r>
            <w:r w:rsidRPr="004474CE">
              <w:rPr>
                <w:rStyle w:val="font71"/>
                <w:rFonts w:ascii="宋体" w:hAnsi="宋体" w:hint="default"/>
                <w:b w:val="0"/>
              </w:rPr>
              <w:t>件专利转化，单件专利许可最高金额达</w:t>
            </w:r>
            <w:r w:rsidRPr="004474CE">
              <w:rPr>
                <w:rStyle w:val="font81"/>
                <w:rFonts w:ascii="宋体" w:eastAsia="宋体" w:hAnsi="宋体"/>
                <w:b w:val="0"/>
              </w:rPr>
              <w:t>560</w:t>
            </w:r>
            <w:r w:rsidRPr="004474CE">
              <w:rPr>
                <w:rStyle w:val="font71"/>
                <w:rFonts w:ascii="宋体" w:hAnsi="宋体" w:hint="default"/>
                <w:b w:val="0"/>
              </w:rPr>
              <w:t>万元。</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徐州市</w:t>
            </w:r>
          </w:p>
        </w:tc>
      </w:tr>
      <w:tr w:rsidR="00110FF4" w:rsidTr="00E0221C">
        <w:trPr>
          <w:trHeight w:val="226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11</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Style w:val="font41"/>
                <w:rFonts w:ascii="宋体" w:hAnsi="宋体" w:hint="default"/>
                <w:b w:val="0"/>
              </w:rPr>
              <w:t>聚焦海外知识产权信息</w:t>
            </w:r>
            <w:r w:rsidRPr="004474CE">
              <w:rPr>
                <w:rStyle w:val="font41"/>
                <w:rFonts w:ascii="宋体" w:hAnsi="宋体" w:hint="default"/>
                <w:b w:val="0"/>
              </w:rPr>
              <w:t xml:space="preserve"> </w:t>
            </w:r>
            <w:r w:rsidRPr="004474CE">
              <w:rPr>
                <w:rStyle w:val="font41"/>
                <w:rFonts w:ascii="宋体" w:hAnsi="宋体" w:hint="default"/>
                <w:b w:val="0"/>
              </w:rPr>
              <w:t>打造</w:t>
            </w:r>
            <w:r w:rsidRPr="004474CE">
              <w:rPr>
                <w:rStyle w:val="font51"/>
                <w:rFonts w:ascii="宋体" w:eastAsia="宋体" w:hAnsi="宋体"/>
                <w:b w:val="0"/>
              </w:rPr>
              <w:t>“</w:t>
            </w:r>
            <w:r w:rsidRPr="004474CE">
              <w:rPr>
                <w:rStyle w:val="font41"/>
                <w:rFonts w:ascii="宋体" w:hAnsi="宋体" w:hint="default"/>
                <w:b w:val="0"/>
              </w:rPr>
              <w:t>五位一体</w:t>
            </w:r>
            <w:r w:rsidRPr="004474CE">
              <w:rPr>
                <w:rStyle w:val="font51"/>
                <w:rFonts w:ascii="宋体" w:eastAsia="宋体" w:hAnsi="宋体"/>
                <w:b w:val="0"/>
              </w:rPr>
              <w:t>”</w:t>
            </w:r>
            <w:r w:rsidRPr="004474CE">
              <w:rPr>
                <w:rStyle w:val="font41"/>
                <w:rFonts w:ascii="宋体" w:hAnsi="宋体" w:hint="default"/>
                <w:b w:val="0"/>
              </w:rPr>
              <w:t>海外维权工作体系</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无锡三聚阳光知识产权服务有限公司</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打造涵盖风险防控、案件监测、应对指导、意识提升和资源汇聚的</w:t>
            </w:r>
            <w:r w:rsidRPr="004474CE">
              <w:rPr>
                <w:rStyle w:val="font81"/>
                <w:rFonts w:ascii="宋体" w:eastAsia="宋体" w:hAnsi="宋体"/>
                <w:b w:val="0"/>
              </w:rPr>
              <w:t>“</w:t>
            </w:r>
            <w:r w:rsidRPr="004474CE">
              <w:rPr>
                <w:rStyle w:val="font71"/>
                <w:rFonts w:ascii="宋体" w:hAnsi="宋体" w:hint="default"/>
                <w:b w:val="0"/>
              </w:rPr>
              <w:t>五位一体</w:t>
            </w:r>
            <w:r w:rsidRPr="004474CE">
              <w:rPr>
                <w:rStyle w:val="font81"/>
                <w:rFonts w:ascii="宋体" w:eastAsia="宋体" w:hAnsi="宋体"/>
                <w:b w:val="0"/>
              </w:rPr>
              <w:t>”</w:t>
            </w:r>
            <w:r w:rsidRPr="004474CE">
              <w:rPr>
                <w:rStyle w:val="font71"/>
                <w:rFonts w:ascii="宋体" w:hAnsi="宋体" w:hint="default"/>
                <w:b w:val="0"/>
              </w:rPr>
              <w:t>全流程海外维权体系，开发海外知识产权纠纷监测、互联网侵权监控和海外专利竞争对手监控，实现</w:t>
            </w:r>
            <w:r w:rsidRPr="004474CE">
              <w:rPr>
                <w:rStyle w:val="font81"/>
                <w:rFonts w:ascii="宋体" w:eastAsia="宋体" w:hAnsi="宋体"/>
                <w:b w:val="0"/>
              </w:rPr>
              <w:t>“</w:t>
            </w:r>
            <w:r w:rsidRPr="004474CE">
              <w:rPr>
                <w:rStyle w:val="font71"/>
                <w:rFonts w:ascii="宋体" w:hAnsi="宋体" w:hint="default"/>
                <w:b w:val="0"/>
              </w:rPr>
              <w:t>早监测、早预警、早应对</w:t>
            </w:r>
            <w:r w:rsidRPr="004474CE">
              <w:rPr>
                <w:rStyle w:val="font81"/>
                <w:rFonts w:ascii="宋体" w:eastAsia="宋体" w:hAnsi="宋体"/>
                <w:b w:val="0"/>
              </w:rPr>
              <w:t>”</w:t>
            </w:r>
            <w:r w:rsidRPr="004474CE">
              <w:rPr>
                <w:rStyle w:val="font71"/>
                <w:rFonts w:ascii="宋体" w:hAnsi="宋体" w:hint="default"/>
                <w:b w:val="0"/>
              </w:rPr>
              <w:t>，及时监控中国在美专利纠纷案件，建立专题数据库，监测海外竞争对手产品，筛选存在风险的商标，为企业参与海外市场竞争保驾护航。</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无锡市</w:t>
            </w:r>
          </w:p>
        </w:tc>
      </w:tr>
      <w:tr w:rsidR="00110FF4" w:rsidTr="00E0221C">
        <w:trPr>
          <w:trHeight w:val="502"/>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12</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Times New Roman" w:hAnsi="宋体"/>
                <w:sz w:val="28"/>
              </w:rPr>
            </w:pPr>
            <w:r w:rsidRPr="004474CE">
              <w:rPr>
                <w:rFonts w:ascii="宋体" w:hAnsi="宋体" w:hint="eastAsia"/>
                <w:kern w:val="0"/>
                <w:sz w:val="28"/>
              </w:rPr>
              <w:t>“</w:t>
            </w:r>
            <w:r w:rsidRPr="004474CE">
              <w:rPr>
                <w:rStyle w:val="font41"/>
                <w:rFonts w:ascii="宋体" w:hAnsi="宋体" w:hint="default"/>
                <w:b w:val="0"/>
              </w:rPr>
              <w:t>揭榜挂帅</w:t>
            </w:r>
            <w:r w:rsidRPr="004474CE">
              <w:rPr>
                <w:rFonts w:ascii="宋体" w:hAnsi="宋体" w:hint="eastAsia"/>
                <w:kern w:val="0"/>
                <w:sz w:val="28"/>
              </w:rPr>
              <w:t>”</w:t>
            </w:r>
            <w:r w:rsidRPr="004474CE">
              <w:rPr>
                <w:rStyle w:val="font41"/>
                <w:rFonts w:ascii="宋体" w:hAnsi="宋体" w:hint="default"/>
                <w:b w:val="0"/>
              </w:rPr>
              <w:t>助企专项行动</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扬州市科技资源统筹服务中心</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打造地方</w:t>
            </w:r>
            <w:r w:rsidRPr="004474CE">
              <w:rPr>
                <w:rStyle w:val="font81"/>
                <w:rFonts w:ascii="宋体" w:eastAsia="方正仿宋_GBK" w:hAnsi="宋体" w:hint="eastAsia"/>
                <w:b w:val="0"/>
              </w:rPr>
              <w:t>“</w:t>
            </w:r>
            <w:r w:rsidRPr="004474CE">
              <w:rPr>
                <w:rStyle w:val="font71"/>
                <w:rFonts w:ascii="宋体" w:hAnsi="宋体" w:hint="default"/>
                <w:b w:val="0"/>
              </w:rPr>
              <w:t>揭榜挂帅</w:t>
            </w:r>
            <w:r w:rsidRPr="004474CE">
              <w:rPr>
                <w:rStyle w:val="font81"/>
                <w:rFonts w:ascii="宋体" w:eastAsia="方正仿宋_GBK" w:hAnsi="宋体" w:hint="eastAsia"/>
                <w:b w:val="0"/>
              </w:rPr>
              <w:t>”</w:t>
            </w:r>
            <w:r w:rsidRPr="004474CE">
              <w:rPr>
                <w:rStyle w:val="font71"/>
                <w:rFonts w:ascii="宋体" w:hAnsi="宋体" w:hint="default"/>
                <w:b w:val="0"/>
              </w:rPr>
              <w:t>品牌服务模式，以促进</w:t>
            </w:r>
            <w:r w:rsidRPr="004474CE">
              <w:rPr>
                <w:rStyle w:val="font81"/>
                <w:rFonts w:ascii="宋体" w:eastAsia="方正仿宋_GBK" w:hAnsi="宋体" w:hint="eastAsia"/>
                <w:b w:val="0"/>
              </w:rPr>
              <w:t>“</w:t>
            </w:r>
            <w:r w:rsidRPr="004474CE">
              <w:rPr>
                <w:rStyle w:val="font71"/>
                <w:rFonts w:ascii="宋体" w:hAnsi="宋体" w:hint="default"/>
                <w:b w:val="0"/>
              </w:rPr>
              <w:t>供需两端</w:t>
            </w:r>
            <w:r w:rsidRPr="004474CE">
              <w:rPr>
                <w:rStyle w:val="font81"/>
                <w:rFonts w:ascii="宋体" w:eastAsia="方正仿宋_GBK" w:hAnsi="宋体" w:hint="eastAsia"/>
                <w:b w:val="0"/>
              </w:rPr>
              <w:t>”</w:t>
            </w:r>
            <w:r w:rsidRPr="004474CE">
              <w:rPr>
                <w:rStyle w:val="font71"/>
                <w:rFonts w:ascii="宋体" w:hAnsi="宋体" w:hint="default"/>
                <w:b w:val="0"/>
              </w:rPr>
              <w:t>融通合作为出发点，有力促进一批供给端优质成果加速向企业汇聚，带动了一批优质专利成果落地转化。征集发布高校专利成果</w:t>
            </w:r>
            <w:r w:rsidRPr="004474CE">
              <w:rPr>
                <w:rStyle w:val="font81"/>
                <w:rFonts w:ascii="宋体" w:eastAsia="宋体" w:hAnsi="宋体"/>
                <w:b w:val="0"/>
              </w:rPr>
              <w:t xml:space="preserve">1500 </w:t>
            </w:r>
            <w:r w:rsidRPr="004474CE">
              <w:rPr>
                <w:rStyle w:val="font71"/>
                <w:rFonts w:ascii="宋体" w:hAnsi="宋体" w:hint="default"/>
                <w:b w:val="0"/>
              </w:rPr>
              <w:t>余项、企业技术创新需求</w:t>
            </w:r>
            <w:r w:rsidRPr="004474CE">
              <w:rPr>
                <w:rStyle w:val="font81"/>
                <w:rFonts w:ascii="宋体" w:eastAsia="宋体" w:hAnsi="宋体"/>
                <w:b w:val="0"/>
              </w:rPr>
              <w:t xml:space="preserve">635 </w:t>
            </w:r>
            <w:r w:rsidRPr="004474CE">
              <w:rPr>
                <w:rStyle w:val="font71"/>
                <w:rFonts w:ascii="宋体" w:hAnsi="宋体" w:hint="default"/>
                <w:b w:val="0"/>
              </w:rPr>
              <w:t>项。促成高校创新成果转化落地本地企业</w:t>
            </w:r>
            <w:r w:rsidRPr="004474CE">
              <w:rPr>
                <w:rStyle w:val="font81"/>
                <w:rFonts w:ascii="宋体" w:eastAsia="宋体" w:hAnsi="宋体"/>
                <w:b w:val="0"/>
              </w:rPr>
              <w:t xml:space="preserve">112 </w:t>
            </w:r>
            <w:r w:rsidRPr="004474CE">
              <w:rPr>
                <w:rStyle w:val="font71"/>
                <w:rFonts w:ascii="宋体" w:hAnsi="宋体" w:hint="default"/>
                <w:b w:val="0"/>
              </w:rPr>
              <w:t>项，总成交金额达</w:t>
            </w:r>
            <w:r w:rsidRPr="004474CE">
              <w:rPr>
                <w:rStyle w:val="font81"/>
                <w:rFonts w:ascii="宋体" w:eastAsia="宋体" w:hAnsi="宋体"/>
                <w:b w:val="0"/>
              </w:rPr>
              <w:lastRenderedPageBreak/>
              <w:t xml:space="preserve">8317.6 </w:t>
            </w:r>
            <w:r w:rsidRPr="004474CE">
              <w:rPr>
                <w:rStyle w:val="font71"/>
                <w:rFonts w:ascii="宋体" w:hAnsi="宋体" w:hint="default"/>
                <w:b w:val="0"/>
              </w:rPr>
              <w:t>万元；推出了一揽子科技金融公共服务产品，服务企业</w:t>
            </w:r>
            <w:r w:rsidRPr="004474CE">
              <w:rPr>
                <w:rStyle w:val="font81"/>
                <w:rFonts w:ascii="宋体" w:eastAsia="方正仿宋_GBK" w:hAnsi="宋体"/>
                <w:b w:val="0"/>
              </w:rPr>
              <w:t>150</w:t>
            </w:r>
            <w:r w:rsidRPr="004474CE">
              <w:rPr>
                <w:rStyle w:val="font71"/>
                <w:rFonts w:ascii="宋体" w:hAnsi="宋体" w:hint="default"/>
                <w:b w:val="0"/>
              </w:rPr>
              <w:t>余家，授信余额超</w:t>
            </w:r>
            <w:r w:rsidRPr="004474CE">
              <w:rPr>
                <w:rStyle w:val="font81"/>
                <w:rFonts w:ascii="宋体" w:eastAsia="方正仿宋_GBK" w:hAnsi="宋体"/>
                <w:b w:val="0"/>
              </w:rPr>
              <w:t>10</w:t>
            </w:r>
            <w:r w:rsidRPr="004474CE">
              <w:rPr>
                <w:rStyle w:val="font71"/>
                <w:rFonts w:ascii="宋体" w:hAnsi="宋体" w:hint="default"/>
                <w:b w:val="0"/>
              </w:rPr>
              <w:t>亿元，提升了产业科技创新能力，带动了企业的创新投入，增加企业的产出效益。</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lastRenderedPageBreak/>
              <w:t>扬州市</w:t>
            </w:r>
          </w:p>
        </w:tc>
      </w:tr>
      <w:tr w:rsidR="00110FF4" w:rsidTr="00E0221C">
        <w:trPr>
          <w:trHeight w:val="264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13</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Times New Roman" w:hAnsi="宋体"/>
                <w:sz w:val="28"/>
              </w:rPr>
            </w:pPr>
            <w:r w:rsidRPr="004474CE">
              <w:rPr>
                <w:rStyle w:val="font51"/>
                <w:rFonts w:ascii="宋体" w:eastAsia="宋体" w:hAnsi="宋体"/>
                <w:b w:val="0"/>
              </w:rPr>
              <w:t>“</w:t>
            </w:r>
            <w:r w:rsidRPr="004474CE">
              <w:rPr>
                <w:rStyle w:val="font41"/>
                <w:rFonts w:ascii="宋体" w:hAnsi="宋体" w:hint="default"/>
                <w:b w:val="0"/>
              </w:rPr>
              <w:t>快速预审</w:t>
            </w:r>
            <w:r w:rsidRPr="004474CE">
              <w:rPr>
                <w:rStyle w:val="font51"/>
                <w:rFonts w:ascii="宋体" w:eastAsia="宋体" w:hAnsi="宋体"/>
                <w:b w:val="0"/>
              </w:rPr>
              <w:t>+PPH”</w:t>
            </w:r>
            <w:r w:rsidRPr="004474CE">
              <w:rPr>
                <w:rStyle w:val="font41"/>
                <w:rFonts w:ascii="宋体" w:hAnsi="宋体" w:hint="default"/>
                <w:b w:val="0"/>
              </w:rPr>
              <w:t>助</w:t>
            </w:r>
            <w:proofErr w:type="gramStart"/>
            <w:r w:rsidRPr="004474CE">
              <w:rPr>
                <w:rStyle w:val="font41"/>
                <w:rFonts w:ascii="宋体" w:hAnsi="宋体" w:hint="default"/>
                <w:b w:val="0"/>
              </w:rPr>
              <w:t>企海外</w:t>
            </w:r>
            <w:proofErr w:type="gramEnd"/>
            <w:r w:rsidRPr="004474CE">
              <w:rPr>
                <w:rStyle w:val="font41"/>
                <w:rFonts w:ascii="宋体" w:hAnsi="宋体" w:hint="default"/>
                <w:b w:val="0"/>
              </w:rPr>
              <w:t>专利布局</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常州市知识产权保护中心</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发挥机构特色，主动与企业对接，针对企业</w:t>
            </w:r>
            <w:r w:rsidRPr="004474CE">
              <w:rPr>
                <w:rStyle w:val="font81"/>
                <w:rFonts w:ascii="宋体" w:eastAsia="宋体" w:hAnsi="宋体"/>
                <w:b w:val="0"/>
              </w:rPr>
              <w:t>“</w:t>
            </w:r>
            <w:r w:rsidRPr="004474CE">
              <w:rPr>
                <w:rStyle w:val="font71"/>
                <w:rFonts w:ascii="宋体" w:hAnsi="宋体" w:hint="default"/>
                <w:b w:val="0"/>
              </w:rPr>
              <w:t>走出去</w:t>
            </w:r>
            <w:r w:rsidRPr="004474CE">
              <w:rPr>
                <w:rStyle w:val="font81"/>
                <w:rFonts w:ascii="宋体" w:eastAsia="宋体" w:hAnsi="宋体"/>
                <w:b w:val="0"/>
              </w:rPr>
              <w:t>”</w:t>
            </w:r>
            <w:r w:rsidRPr="004474CE">
              <w:rPr>
                <w:rStyle w:val="font71"/>
                <w:rFonts w:ascii="宋体" w:hAnsi="宋体" w:hint="default"/>
                <w:b w:val="0"/>
              </w:rPr>
              <w:t>过程中的知识产权布局实际需求，积极开创</w:t>
            </w:r>
            <w:r w:rsidRPr="004474CE">
              <w:rPr>
                <w:rStyle w:val="font81"/>
                <w:rFonts w:ascii="宋体" w:eastAsia="宋体" w:hAnsi="宋体"/>
                <w:b w:val="0"/>
              </w:rPr>
              <w:t>“</w:t>
            </w:r>
            <w:r w:rsidRPr="004474CE">
              <w:rPr>
                <w:rStyle w:val="font71"/>
                <w:rFonts w:ascii="宋体" w:hAnsi="宋体" w:hint="default"/>
                <w:b w:val="0"/>
              </w:rPr>
              <w:t>快速预审</w:t>
            </w:r>
            <w:r w:rsidRPr="004474CE">
              <w:rPr>
                <w:rStyle w:val="font81"/>
                <w:rFonts w:ascii="宋体" w:eastAsia="宋体" w:hAnsi="宋体"/>
                <w:b w:val="0"/>
              </w:rPr>
              <w:t>+PPH”</w:t>
            </w:r>
            <w:r w:rsidRPr="004474CE">
              <w:rPr>
                <w:rStyle w:val="font71"/>
                <w:rFonts w:ascii="宋体" w:hAnsi="宋体" w:hint="default"/>
                <w:b w:val="0"/>
              </w:rPr>
              <w:t>新模式，形成专利快速预审与</w:t>
            </w:r>
            <w:r w:rsidRPr="004474CE">
              <w:rPr>
                <w:rStyle w:val="font81"/>
                <w:rFonts w:ascii="宋体" w:eastAsia="宋体" w:hAnsi="宋体"/>
                <w:b w:val="0"/>
              </w:rPr>
              <w:t>PPH</w:t>
            </w:r>
            <w:r w:rsidRPr="004474CE">
              <w:rPr>
                <w:rStyle w:val="font71"/>
                <w:rFonts w:ascii="宋体" w:hAnsi="宋体" w:hint="default"/>
                <w:b w:val="0"/>
              </w:rPr>
              <w:t>有机衔接的工作机制，有效缩短专利审查周期，助力近百件动力及储能电池关键技术实现快速授权，授权率高达</w:t>
            </w:r>
            <w:r w:rsidRPr="004474CE">
              <w:rPr>
                <w:rStyle w:val="font81"/>
                <w:rFonts w:ascii="宋体" w:eastAsia="宋体" w:hAnsi="宋体"/>
                <w:b w:val="0"/>
              </w:rPr>
              <w:t>80%</w:t>
            </w:r>
            <w:r w:rsidRPr="004474CE">
              <w:rPr>
                <w:rStyle w:val="font71"/>
                <w:rFonts w:ascii="宋体" w:hAnsi="宋体" w:hint="default"/>
                <w:b w:val="0"/>
              </w:rPr>
              <w:t>以上，授权时间整体缩短</w:t>
            </w:r>
            <w:r w:rsidRPr="004474CE">
              <w:rPr>
                <w:rStyle w:val="font81"/>
                <w:rFonts w:ascii="宋体" w:eastAsia="宋体" w:hAnsi="宋体"/>
                <w:b w:val="0"/>
              </w:rPr>
              <w:t>80%</w:t>
            </w:r>
            <w:r w:rsidRPr="004474CE">
              <w:rPr>
                <w:rStyle w:val="font71"/>
                <w:rFonts w:ascii="宋体" w:hAnsi="宋体" w:hint="default"/>
                <w:b w:val="0"/>
              </w:rPr>
              <w:t>左右，有效发挥了地方产业优势，提升了核心企业在海外的布局效率，大幅增强企业在国内新能源产业领域的核心竞争力。</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常州市</w:t>
            </w:r>
          </w:p>
        </w:tc>
      </w:tr>
      <w:tr w:rsidR="00110FF4" w:rsidTr="00E0221C">
        <w:trPr>
          <w:trHeight w:val="9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14</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Style w:val="font41"/>
                <w:rFonts w:ascii="宋体" w:hAnsi="宋体" w:hint="default"/>
                <w:b w:val="0"/>
              </w:rPr>
              <w:t>打通多门类知识产权综合服务</w:t>
            </w:r>
            <w:r w:rsidRPr="004474CE">
              <w:rPr>
                <w:rStyle w:val="font51"/>
                <w:rFonts w:ascii="宋体" w:eastAsia="宋体" w:hAnsi="宋体"/>
                <w:b w:val="0"/>
              </w:rPr>
              <w:t>“</w:t>
            </w:r>
            <w:r w:rsidRPr="004474CE">
              <w:rPr>
                <w:rStyle w:val="font41"/>
                <w:rFonts w:ascii="宋体" w:hAnsi="宋体" w:hint="default"/>
                <w:b w:val="0"/>
              </w:rPr>
              <w:t>最后一公里</w:t>
            </w:r>
            <w:r w:rsidRPr="004474CE">
              <w:rPr>
                <w:rStyle w:val="font51"/>
                <w:rFonts w:ascii="宋体" w:eastAsia="宋体" w:hAnsi="宋体"/>
                <w:b w:val="0"/>
              </w:rPr>
              <w:t>”</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南京市知识产权保护中心</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通过建立知识产权综合服务中心及政务服务平台实现多门类知识产权公共服务线上线下协同办理、集中供给，平台汇集多门类服务资源，涵盖</w:t>
            </w:r>
            <w:r w:rsidRPr="004474CE">
              <w:rPr>
                <w:rStyle w:val="font81"/>
                <w:rFonts w:ascii="宋体" w:eastAsia="宋体" w:hAnsi="宋体"/>
                <w:b w:val="0"/>
              </w:rPr>
              <w:t>11</w:t>
            </w:r>
            <w:r w:rsidRPr="004474CE">
              <w:rPr>
                <w:rStyle w:val="font71"/>
                <w:rFonts w:ascii="宋体" w:hAnsi="宋体" w:hint="default"/>
                <w:b w:val="0"/>
              </w:rPr>
              <w:t>项检索服务，提供</w:t>
            </w:r>
            <w:r w:rsidRPr="004474CE">
              <w:rPr>
                <w:rStyle w:val="font81"/>
                <w:rFonts w:ascii="宋体" w:eastAsia="宋体" w:hAnsi="宋体"/>
                <w:b w:val="0"/>
              </w:rPr>
              <w:t>46</w:t>
            </w:r>
            <w:r w:rsidRPr="004474CE">
              <w:rPr>
                <w:rStyle w:val="font71"/>
                <w:rFonts w:ascii="宋体" w:hAnsi="宋体" w:hint="default"/>
                <w:b w:val="0"/>
              </w:rPr>
              <w:t>项知识产权办理类服务，实现知识产权政务服务、公务服务和信息服务一网通办，有效地提升了服务资源的互联互通、服务供给的便民利民及智能高效。各类知识产权业务办理的数量质量显著提升，知识产权公共服务的便捷智慧水平进一步提升。</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南京市</w:t>
            </w:r>
          </w:p>
        </w:tc>
      </w:tr>
      <w:tr w:rsidR="00110FF4" w:rsidTr="00E0221C">
        <w:trPr>
          <w:trHeight w:val="9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15</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Times New Roman" w:hAnsi="宋体"/>
                <w:sz w:val="28"/>
              </w:rPr>
            </w:pPr>
            <w:r w:rsidRPr="004474CE">
              <w:rPr>
                <w:rFonts w:ascii="宋体" w:eastAsia="Times New Roman" w:hAnsi="宋体"/>
                <w:kern w:val="0"/>
                <w:sz w:val="28"/>
              </w:rPr>
              <w:t>“</w:t>
            </w:r>
            <w:r w:rsidRPr="004474CE">
              <w:rPr>
                <w:rStyle w:val="font41"/>
                <w:rFonts w:ascii="宋体" w:hAnsi="宋体" w:hint="default"/>
                <w:b w:val="0"/>
              </w:rPr>
              <w:t>线上</w:t>
            </w:r>
            <w:r w:rsidRPr="004474CE">
              <w:rPr>
                <w:rStyle w:val="font51"/>
                <w:rFonts w:ascii="宋体" w:eastAsia="宋体" w:hAnsi="宋体"/>
                <w:b w:val="0"/>
              </w:rPr>
              <w:t>+</w:t>
            </w:r>
            <w:r w:rsidRPr="004474CE">
              <w:rPr>
                <w:rStyle w:val="font41"/>
                <w:rFonts w:ascii="宋体" w:hAnsi="宋体" w:hint="default"/>
                <w:b w:val="0"/>
              </w:rPr>
              <w:t>线下</w:t>
            </w:r>
            <w:r w:rsidRPr="004474CE">
              <w:rPr>
                <w:rStyle w:val="font51"/>
                <w:rFonts w:ascii="宋体" w:eastAsia="宋体" w:hAnsi="宋体"/>
                <w:b w:val="0"/>
              </w:rPr>
              <w:t>”</w:t>
            </w:r>
            <w:r w:rsidRPr="004474CE">
              <w:rPr>
                <w:rStyle w:val="font41"/>
                <w:rFonts w:ascii="宋体" w:hAnsi="宋体" w:hint="default"/>
                <w:b w:val="0"/>
              </w:rPr>
              <w:t>一</w:t>
            </w:r>
            <w:r w:rsidRPr="004474CE">
              <w:rPr>
                <w:rStyle w:val="font41"/>
                <w:rFonts w:ascii="宋体" w:hAnsi="宋体" w:hint="default"/>
                <w:b w:val="0"/>
              </w:rPr>
              <w:lastRenderedPageBreak/>
              <w:t>站式可专利化平台</w:t>
            </w:r>
            <w:r w:rsidRPr="004474CE">
              <w:rPr>
                <w:rStyle w:val="font41"/>
                <w:rFonts w:ascii="宋体" w:hAnsi="宋体" w:hint="default"/>
                <w:b w:val="0"/>
              </w:rPr>
              <w:t xml:space="preserve"> </w:t>
            </w:r>
            <w:r w:rsidRPr="004474CE">
              <w:rPr>
                <w:rStyle w:val="font41"/>
                <w:rFonts w:ascii="宋体" w:hAnsi="宋体" w:hint="default"/>
                <w:b w:val="0"/>
              </w:rPr>
              <w:t>促进高价值专利产出</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lastRenderedPageBreak/>
              <w:t>泰州市知识</w:t>
            </w:r>
            <w:r w:rsidRPr="004474CE">
              <w:rPr>
                <w:rFonts w:ascii="宋体" w:eastAsia="方正仿宋_GBK" w:hAnsi="宋体" w:hint="eastAsia"/>
                <w:kern w:val="0"/>
                <w:sz w:val="28"/>
              </w:rPr>
              <w:lastRenderedPageBreak/>
              <w:t>产权保护中心</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lastRenderedPageBreak/>
              <w:t>推出</w:t>
            </w:r>
            <w:r w:rsidRPr="004474CE">
              <w:rPr>
                <w:rStyle w:val="font81"/>
                <w:rFonts w:ascii="宋体" w:eastAsia="方正仿宋_GBK" w:hAnsi="宋体" w:hint="eastAsia"/>
                <w:b w:val="0"/>
              </w:rPr>
              <w:t>“</w:t>
            </w:r>
            <w:r w:rsidRPr="004474CE">
              <w:rPr>
                <w:rStyle w:val="font71"/>
                <w:rFonts w:ascii="宋体" w:hAnsi="宋体" w:hint="default"/>
                <w:b w:val="0"/>
              </w:rPr>
              <w:t>研发创新可专利化直通车</w:t>
            </w:r>
            <w:r w:rsidRPr="004474CE">
              <w:rPr>
                <w:rStyle w:val="font81"/>
                <w:rFonts w:ascii="宋体" w:eastAsia="方正仿宋_GBK" w:hAnsi="宋体" w:hint="eastAsia"/>
                <w:b w:val="0"/>
              </w:rPr>
              <w:t>”</w:t>
            </w:r>
            <w:r w:rsidRPr="004474CE">
              <w:rPr>
                <w:rStyle w:val="font71"/>
                <w:rFonts w:ascii="宋体" w:hAnsi="宋体" w:hint="default"/>
                <w:b w:val="0"/>
              </w:rPr>
              <w:t>和</w:t>
            </w:r>
            <w:r w:rsidRPr="004474CE">
              <w:rPr>
                <w:rStyle w:val="font81"/>
                <w:rFonts w:ascii="宋体" w:eastAsia="方正仿宋_GBK" w:hAnsi="宋体" w:hint="eastAsia"/>
                <w:b w:val="0"/>
              </w:rPr>
              <w:t>“</w:t>
            </w:r>
            <w:r w:rsidRPr="004474CE">
              <w:rPr>
                <w:rStyle w:val="font71"/>
                <w:rFonts w:ascii="宋体" w:hAnsi="宋体" w:hint="default"/>
                <w:b w:val="0"/>
              </w:rPr>
              <w:t>研发成果可专利化工作坊</w:t>
            </w:r>
            <w:r w:rsidRPr="004474CE">
              <w:rPr>
                <w:rStyle w:val="font81"/>
                <w:rFonts w:ascii="宋体" w:eastAsia="方正仿宋_GBK" w:hAnsi="宋体" w:hint="eastAsia"/>
                <w:b w:val="0"/>
              </w:rPr>
              <w:t>”</w:t>
            </w:r>
            <w:r w:rsidRPr="004474CE">
              <w:rPr>
                <w:rStyle w:val="font71"/>
                <w:rFonts w:ascii="宋体" w:hAnsi="宋体" w:hint="default"/>
                <w:b w:val="0"/>
              </w:rPr>
              <w:t>服务的</w:t>
            </w:r>
            <w:r w:rsidRPr="004474CE">
              <w:rPr>
                <w:rStyle w:val="font81"/>
                <w:rFonts w:ascii="宋体" w:eastAsia="方正仿宋_GBK" w:hAnsi="宋体" w:hint="eastAsia"/>
                <w:b w:val="0"/>
              </w:rPr>
              <w:lastRenderedPageBreak/>
              <w:t>“</w:t>
            </w:r>
            <w:r w:rsidRPr="004474CE">
              <w:rPr>
                <w:rStyle w:val="font71"/>
                <w:rFonts w:ascii="宋体" w:hAnsi="宋体" w:hint="default"/>
                <w:b w:val="0"/>
              </w:rPr>
              <w:t>线上</w:t>
            </w:r>
            <w:r w:rsidRPr="004474CE">
              <w:rPr>
                <w:rStyle w:val="font81"/>
                <w:rFonts w:ascii="宋体" w:eastAsia="宋体" w:hAnsi="宋体"/>
                <w:b w:val="0"/>
              </w:rPr>
              <w:t>+</w:t>
            </w:r>
            <w:r w:rsidRPr="004474CE">
              <w:rPr>
                <w:rStyle w:val="font71"/>
                <w:rFonts w:ascii="宋体" w:hAnsi="宋体" w:hint="default"/>
                <w:b w:val="0"/>
              </w:rPr>
              <w:t>线下</w:t>
            </w:r>
            <w:r w:rsidRPr="004474CE">
              <w:rPr>
                <w:rStyle w:val="font81"/>
                <w:rFonts w:ascii="宋体" w:eastAsia="方正仿宋_GBK" w:hAnsi="宋体" w:hint="eastAsia"/>
                <w:b w:val="0"/>
              </w:rPr>
              <w:t>”</w:t>
            </w:r>
            <w:r w:rsidRPr="004474CE">
              <w:rPr>
                <w:rStyle w:val="font71"/>
                <w:rFonts w:ascii="宋体" w:hAnsi="宋体" w:hint="default"/>
                <w:b w:val="0"/>
              </w:rPr>
              <w:t>一站式可专利化平台，通过出具专利体检报告和专利化咨询服务，指导企业从研发阶段就注重专利的布局与保护，提升了企业的专利申报的质量和效率，为实现高质量、高价值专利的持续产出奠定了坚实基础。</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lastRenderedPageBreak/>
              <w:t>泰州市</w:t>
            </w:r>
          </w:p>
        </w:tc>
      </w:tr>
      <w:tr w:rsidR="00110FF4" w:rsidTr="00E0221C">
        <w:trPr>
          <w:trHeight w:val="205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16</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大数据支撑知识产权管理</w:t>
            </w:r>
            <w:r w:rsidRPr="004474CE">
              <w:rPr>
                <w:rFonts w:ascii="宋体" w:eastAsia="方正仿宋_GBK" w:hAnsi="宋体"/>
                <w:kern w:val="0"/>
                <w:sz w:val="28"/>
              </w:rPr>
              <w:t xml:space="preserve"> </w:t>
            </w:r>
            <w:r w:rsidRPr="004474CE">
              <w:rPr>
                <w:rFonts w:ascii="宋体" w:eastAsia="方正仿宋_GBK" w:hAnsi="宋体" w:hint="eastAsia"/>
                <w:kern w:val="0"/>
                <w:sz w:val="28"/>
              </w:rPr>
              <w:t>专利申请前置评估促进高价值专利产出</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江苏畅远信息科技有限公司</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通过搭建</w:t>
            </w:r>
            <w:r w:rsidRPr="004474CE">
              <w:rPr>
                <w:rStyle w:val="font81"/>
                <w:rFonts w:ascii="宋体" w:eastAsia="宋体" w:hAnsi="宋体"/>
                <w:b w:val="0"/>
              </w:rPr>
              <w:t>“</w:t>
            </w:r>
            <w:r w:rsidRPr="004474CE">
              <w:rPr>
                <w:rStyle w:val="font71"/>
                <w:rFonts w:ascii="宋体" w:hAnsi="宋体" w:hint="default"/>
                <w:b w:val="0"/>
              </w:rPr>
              <w:t>政府端</w:t>
            </w:r>
            <w:r w:rsidRPr="004474CE">
              <w:rPr>
                <w:rStyle w:val="font81"/>
                <w:rFonts w:ascii="宋体" w:eastAsia="宋体" w:hAnsi="宋体"/>
                <w:b w:val="0"/>
              </w:rPr>
              <w:t>”+</w:t>
            </w:r>
            <w:proofErr w:type="gramStart"/>
            <w:r w:rsidRPr="004474CE">
              <w:rPr>
                <w:rStyle w:val="font81"/>
                <w:rFonts w:ascii="宋体" w:eastAsia="宋体" w:hAnsi="宋体"/>
                <w:b w:val="0"/>
              </w:rPr>
              <w:t>“</w:t>
            </w:r>
            <w:proofErr w:type="gramEnd"/>
            <w:r w:rsidRPr="004474CE">
              <w:rPr>
                <w:rStyle w:val="font71"/>
                <w:rFonts w:ascii="宋体" w:hAnsi="宋体" w:hint="default"/>
                <w:b w:val="0"/>
              </w:rPr>
              <w:t>企业端</w:t>
            </w:r>
            <w:r w:rsidRPr="004474CE">
              <w:rPr>
                <w:rStyle w:val="font81"/>
                <w:rFonts w:ascii="宋体" w:eastAsia="宋体" w:hAnsi="宋体"/>
                <w:b w:val="0"/>
              </w:rPr>
              <w:t>“</w:t>
            </w:r>
            <w:r w:rsidRPr="004474CE">
              <w:rPr>
                <w:rStyle w:val="font71"/>
                <w:rFonts w:ascii="宋体" w:hAnsi="宋体" w:hint="default"/>
                <w:b w:val="0"/>
              </w:rPr>
              <w:t>双模式的企业知识产权大数据平台，为创新主体提供便捷有效的资源成果与综合服务，开展专利申请前置预评估，为政府部门提供精准的数据支撑和高效的监管应用，平台注册用户量达</w:t>
            </w:r>
            <w:r w:rsidRPr="004474CE">
              <w:rPr>
                <w:rStyle w:val="font81"/>
                <w:rFonts w:ascii="宋体" w:eastAsia="宋体" w:hAnsi="宋体"/>
                <w:b w:val="0"/>
              </w:rPr>
              <w:t xml:space="preserve">421 </w:t>
            </w:r>
            <w:r w:rsidRPr="004474CE">
              <w:rPr>
                <w:rStyle w:val="font71"/>
                <w:rFonts w:ascii="宋体" w:hAnsi="宋体" w:hint="default"/>
                <w:b w:val="0"/>
              </w:rPr>
              <w:t>家，</w:t>
            </w:r>
            <w:r w:rsidRPr="004474CE">
              <w:rPr>
                <w:rStyle w:val="font81"/>
                <w:rFonts w:ascii="宋体" w:eastAsia="宋体" w:hAnsi="宋体"/>
                <w:b w:val="0"/>
              </w:rPr>
              <w:t xml:space="preserve">86 </w:t>
            </w:r>
            <w:r w:rsidRPr="004474CE">
              <w:rPr>
                <w:rStyle w:val="font71"/>
                <w:rFonts w:ascii="宋体" w:hAnsi="宋体" w:hint="default"/>
                <w:b w:val="0"/>
              </w:rPr>
              <w:t>家企业建立竞争对手知识产权监控库。</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镇江市</w:t>
            </w:r>
          </w:p>
        </w:tc>
      </w:tr>
      <w:tr w:rsidR="00110FF4" w:rsidTr="00E0221C">
        <w:trPr>
          <w:trHeight w:val="301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17</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ind w:left="280" w:hangingChars="100" w:hanging="280"/>
              <w:jc w:val="left"/>
              <w:textAlignment w:val="center"/>
              <w:rPr>
                <w:rFonts w:ascii="宋体" w:eastAsia="方正仿宋_GBK" w:hAnsi="宋体"/>
                <w:sz w:val="28"/>
              </w:rPr>
            </w:pPr>
            <w:r w:rsidRPr="004474CE">
              <w:rPr>
                <w:rFonts w:ascii="宋体" w:eastAsia="方正仿宋_GBK" w:hAnsi="宋体" w:hint="eastAsia"/>
                <w:kern w:val="0"/>
                <w:sz w:val="28"/>
              </w:rPr>
              <w:t>跨域协同聚合力</w:t>
            </w:r>
            <w:r w:rsidRPr="004474CE">
              <w:rPr>
                <w:rFonts w:ascii="宋体" w:eastAsia="方正仿宋_GBK" w:hAnsi="宋体"/>
                <w:kern w:val="0"/>
                <w:sz w:val="28"/>
              </w:rPr>
              <w:t xml:space="preserve"> </w:t>
            </w:r>
            <w:r w:rsidRPr="004474CE">
              <w:rPr>
                <w:rFonts w:ascii="宋体" w:eastAsia="方正仿宋_GBK" w:hAnsi="宋体" w:hint="eastAsia"/>
                <w:kern w:val="0"/>
                <w:sz w:val="28"/>
              </w:rPr>
              <w:t>商标监测</w:t>
            </w:r>
            <w:proofErr w:type="gramStart"/>
            <w:r w:rsidRPr="004474CE">
              <w:rPr>
                <w:rFonts w:ascii="宋体" w:eastAsia="方正仿宋_GBK" w:hAnsi="宋体" w:hint="eastAsia"/>
                <w:kern w:val="0"/>
                <w:sz w:val="28"/>
              </w:rPr>
              <w:t>护品牌</w:t>
            </w:r>
            <w:proofErr w:type="gramEnd"/>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长三角生态绿色一体化发展示范区知识产权保护服务中心</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以制度引领共建青浦、吴江、嘉善三</w:t>
            </w:r>
            <w:proofErr w:type="gramStart"/>
            <w:r w:rsidRPr="004474CE">
              <w:rPr>
                <w:rFonts w:ascii="宋体" w:eastAsia="方正仿宋_GBK" w:hAnsi="宋体" w:hint="eastAsia"/>
                <w:kern w:val="0"/>
                <w:sz w:val="28"/>
              </w:rPr>
              <w:t>地商标</w:t>
            </w:r>
            <w:proofErr w:type="gramEnd"/>
            <w:r w:rsidRPr="004474CE">
              <w:rPr>
                <w:rFonts w:ascii="宋体" w:eastAsia="方正仿宋_GBK" w:hAnsi="宋体" w:hint="eastAsia"/>
                <w:kern w:val="0"/>
                <w:sz w:val="28"/>
              </w:rPr>
              <w:t>保护网，建立重点企业商标保护名录，精准对接企业需求，利用大数据、人工智能等新技术商标字号侵权监测服务，对可能发生的商标侵权行为主动预警并发布监测报告，有效提升商标品牌保护的精准度和高效性。跨域商标监测范围覆盖三地</w:t>
            </w:r>
            <w:r w:rsidRPr="004474CE">
              <w:rPr>
                <w:rStyle w:val="font81"/>
                <w:rFonts w:ascii="宋体" w:eastAsia="宋体" w:hAnsi="宋体"/>
                <w:b w:val="0"/>
              </w:rPr>
              <w:t>84</w:t>
            </w:r>
            <w:r w:rsidRPr="004474CE">
              <w:rPr>
                <w:rStyle w:val="font71"/>
                <w:rFonts w:ascii="宋体" w:hAnsi="宋体" w:hint="default"/>
                <w:b w:val="0"/>
              </w:rPr>
              <w:t>家企业、涉及商标</w:t>
            </w:r>
            <w:r w:rsidRPr="004474CE">
              <w:rPr>
                <w:rStyle w:val="font81"/>
                <w:rFonts w:ascii="宋体" w:eastAsia="宋体" w:hAnsi="宋体"/>
                <w:b w:val="0"/>
              </w:rPr>
              <w:t>137</w:t>
            </w:r>
            <w:r w:rsidRPr="004474CE">
              <w:rPr>
                <w:rStyle w:val="font71"/>
                <w:rFonts w:ascii="宋体" w:hAnsi="宋体" w:hint="default"/>
                <w:b w:val="0"/>
              </w:rPr>
              <w:t>件，累计发现疑似侵权线索</w:t>
            </w:r>
            <w:r w:rsidRPr="004474CE">
              <w:rPr>
                <w:rStyle w:val="font81"/>
                <w:rFonts w:ascii="宋体" w:eastAsia="宋体" w:hAnsi="宋体"/>
                <w:b w:val="0"/>
              </w:rPr>
              <w:t>926</w:t>
            </w:r>
            <w:r w:rsidRPr="004474CE">
              <w:rPr>
                <w:rStyle w:val="font71"/>
                <w:rFonts w:ascii="宋体" w:hAnsi="宋体" w:hint="default"/>
                <w:b w:val="0"/>
              </w:rPr>
              <w:t>件，出具商标监测告知书</w:t>
            </w:r>
            <w:r w:rsidRPr="004474CE">
              <w:rPr>
                <w:rStyle w:val="font81"/>
                <w:rFonts w:ascii="宋体" w:eastAsia="宋体" w:hAnsi="宋体"/>
                <w:b w:val="0"/>
              </w:rPr>
              <w:t>336</w:t>
            </w:r>
            <w:r w:rsidRPr="004474CE">
              <w:rPr>
                <w:rStyle w:val="font71"/>
                <w:rFonts w:ascii="宋体" w:hAnsi="宋体" w:hint="default"/>
                <w:b w:val="0"/>
              </w:rPr>
              <w:t>份，帮助多家知识产权重点企业成功维权，为示范区重点企业品牌建设保驾护航。</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苏州市</w:t>
            </w:r>
          </w:p>
        </w:tc>
      </w:tr>
      <w:tr w:rsidR="00110FF4" w:rsidTr="00E0221C">
        <w:trPr>
          <w:trHeight w:val="339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18</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实施五位一体融入式服务</w:t>
            </w:r>
            <w:r w:rsidRPr="004474CE">
              <w:rPr>
                <w:rFonts w:ascii="宋体" w:eastAsia="方正仿宋_GBK" w:hAnsi="宋体"/>
                <w:kern w:val="0"/>
                <w:sz w:val="28"/>
              </w:rPr>
              <w:t xml:space="preserve"> </w:t>
            </w:r>
            <w:r w:rsidRPr="004474CE">
              <w:rPr>
                <w:rFonts w:ascii="宋体" w:eastAsia="方正仿宋_GBK" w:hAnsi="宋体" w:hint="eastAsia"/>
                <w:kern w:val="0"/>
                <w:sz w:val="28"/>
              </w:rPr>
              <w:t>赋能中小</w:t>
            </w:r>
            <w:proofErr w:type="gramStart"/>
            <w:r w:rsidRPr="004474CE">
              <w:rPr>
                <w:rFonts w:ascii="宋体" w:eastAsia="方正仿宋_GBK" w:hAnsi="宋体" w:hint="eastAsia"/>
                <w:kern w:val="0"/>
                <w:sz w:val="28"/>
              </w:rPr>
              <w:t>微企业</w:t>
            </w:r>
            <w:proofErr w:type="gramEnd"/>
            <w:r w:rsidRPr="004474CE">
              <w:rPr>
                <w:rFonts w:ascii="宋体" w:eastAsia="方正仿宋_GBK" w:hAnsi="宋体" w:hint="eastAsia"/>
                <w:kern w:val="0"/>
                <w:sz w:val="28"/>
              </w:rPr>
              <w:t>创新发展</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盐城市知识产权研究会</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集聚</w:t>
            </w:r>
            <w:r w:rsidRPr="004474CE">
              <w:rPr>
                <w:rStyle w:val="font81"/>
                <w:rFonts w:ascii="宋体" w:eastAsia="宋体" w:hAnsi="宋体"/>
                <w:b w:val="0"/>
              </w:rPr>
              <w:t>170</w:t>
            </w:r>
            <w:r w:rsidRPr="004474CE">
              <w:rPr>
                <w:rStyle w:val="font71"/>
                <w:rFonts w:ascii="宋体" w:hAnsi="宋体" w:hint="default"/>
                <w:b w:val="0"/>
              </w:rPr>
              <w:t>多名知识产权、法律服务、科技创新服务专家，实施</w:t>
            </w:r>
            <w:r w:rsidRPr="004474CE">
              <w:rPr>
                <w:rStyle w:val="font81"/>
                <w:rFonts w:ascii="宋体" w:eastAsia="宋体" w:hAnsi="宋体"/>
                <w:b w:val="0"/>
              </w:rPr>
              <w:t>“</w:t>
            </w:r>
            <w:r w:rsidRPr="004474CE">
              <w:rPr>
                <w:rStyle w:val="font71"/>
                <w:rFonts w:ascii="宋体" w:hAnsi="宋体" w:hint="default"/>
                <w:b w:val="0"/>
              </w:rPr>
              <w:t>公益体检</w:t>
            </w:r>
            <w:r w:rsidRPr="004474CE">
              <w:rPr>
                <w:rStyle w:val="font81"/>
                <w:rFonts w:ascii="宋体" w:eastAsia="宋体" w:hAnsi="宋体"/>
                <w:b w:val="0"/>
              </w:rPr>
              <w:t>+</w:t>
            </w:r>
            <w:r w:rsidRPr="004474CE">
              <w:rPr>
                <w:rStyle w:val="font71"/>
                <w:rFonts w:ascii="宋体" w:hAnsi="宋体" w:hint="default"/>
                <w:b w:val="0"/>
              </w:rPr>
              <w:t>专题培训</w:t>
            </w:r>
            <w:r w:rsidRPr="004474CE">
              <w:rPr>
                <w:rStyle w:val="font81"/>
                <w:rFonts w:ascii="宋体" w:eastAsia="宋体" w:hAnsi="宋体"/>
                <w:b w:val="0"/>
              </w:rPr>
              <w:t>+</w:t>
            </w:r>
            <w:r w:rsidRPr="004474CE">
              <w:rPr>
                <w:rStyle w:val="font71"/>
                <w:rFonts w:ascii="宋体" w:hAnsi="宋体" w:hint="default"/>
                <w:b w:val="0"/>
              </w:rPr>
              <w:t>专家支持</w:t>
            </w:r>
            <w:r w:rsidRPr="004474CE">
              <w:rPr>
                <w:rStyle w:val="font81"/>
                <w:rFonts w:ascii="宋体" w:eastAsia="宋体" w:hAnsi="宋体"/>
                <w:b w:val="0"/>
              </w:rPr>
              <w:t>+</w:t>
            </w:r>
            <w:r w:rsidRPr="004474CE">
              <w:rPr>
                <w:rStyle w:val="font71"/>
                <w:rFonts w:ascii="宋体" w:hAnsi="宋体" w:hint="default"/>
                <w:b w:val="0"/>
              </w:rPr>
              <w:t>分析研究</w:t>
            </w:r>
            <w:r w:rsidRPr="004474CE">
              <w:rPr>
                <w:rStyle w:val="font81"/>
                <w:rFonts w:ascii="宋体" w:eastAsia="宋体" w:hAnsi="宋体"/>
                <w:b w:val="0"/>
              </w:rPr>
              <w:t>+</w:t>
            </w:r>
            <w:r w:rsidRPr="004474CE">
              <w:rPr>
                <w:rStyle w:val="font71"/>
                <w:rFonts w:ascii="宋体" w:hAnsi="宋体" w:hint="default"/>
                <w:b w:val="0"/>
              </w:rPr>
              <w:t>对接交流</w:t>
            </w:r>
            <w:r w:rsidRPr="004474CE">
              <w:rPr>
                <w:rStyle w:val="font81"/>
                <w:rFonts w:ascii="宋体" w:eastAsia="宋体" w:hAnsi="宋体"/>
                <w:b w:val="0"/>
              </w:rPr>
              <w:t>”</w:t>
            </w:r>
            <w:r w:rsidRPr="004474CE">
              <w:rPr>
                <w:rStyle w:val="font71"/>
                <w:rFonts w:ascii="宋体" w:hAnsi="宋体" w:hint="default"/>
                <w:b w:val="0"/>
              </w:rPr>
              <w:t>五位一体的融入式服务模式，设立</w:t>
            </w:r>
            <w:r w:rsidRPr="004474CE">
              <w:rPr>
                <w:rStyle w:val="font81"/>
                <w:rFonts w:ascii="宋体" w:eastAsia="宋体" w:hAnsi="宋体"/>
                <w:b w:val="0"/>
              </w:rPr>
              <w:t>“</w:t>
            </w:r>
            <w:r w:rsidRPr="004474CE">
              <w:rPr>
                <w:rStyle w:val="font71"/>
                <w:rFonts w:ascii="宋体" w:hAnsi="宋体" w:hint="default"/>
                <w:b w:val="0"/>
              </w:rPr>
              <w:t>知产诊所</w:t>
            </w:r>
            <w:r w:rsidRPr="004474CE">
              <w:rPr>
                <w:rStyle w:val="font81"/>
                <w:rFonts w:ascii="宋体" w:eastAsia="宋体" w:hAnsi="宋体"/>
                <w:b w:val="0"/>
              </w:rPr>
              <w:t>”</w:t>
            </w:r>
            <w:r w:rsidRPr="004474CE">
              <w:rPr>
                <w:rStyle w:val="font71"/>
                <w:rFonts w:ascii="宋体" w:hAnsi="宋体" w:hint="default"/>
                <w:b w:val="0"/>
              </w:rPr>
              <w:t>，建立企业研发人员和知识产权专家</w:t>
            </w:r>
            <w:r w:rsidRPr="004474CE">
              <w:rPr>
                <w:rStyle w:val="font81"/>
                <w:rFonts w:ascii="宋体" w:eastAsia="宋体" w:hAnsi="宋体"/>
                <w:b w:val="0"/>
              </w:rPr>
              <w:t>“</w:t>
            </w:r>
            <w:r w:rsidRPr="004474CE">
              <w:rPr>
                <w:rStyle w:val="font71"/>
                <w:rFonts w:ascii="宋体" w:hAnsi="宋体" w:hint="default"/>
                <w:b w:val="0"/>
              </w:rPr>
              <w:t>双研发</w:t>
            </w:r>
            <w:r w:rsidRPr="004474CE">
              <w:rPr>
                <w:rStyle w:val="font81"/>
                <w:rFonts w:ascii="宋体" w:eastAsia="宋体" w:hAnsi="宋体"/>
                <w:b w:val="0"/>
              </w:rPr>
              <w:t>”</w:t>
            </w:r>
            <w:r w:rsidRPr="004474CE">
              <w:rPr>
                <w:rStyle w:val="font71"/>
                <w:rFonts w:ascii="宋体" w:hAnsi="宋体" w:hint="default"/>
                <w:b w:val="0"/>
              </w:rPr>
              <w:t>机制，助力中小</w:t>
            </w:r>
            <w:proofErr w:type="gramStart"/>
            <w:r w:rsidRPr="004474CE">
              <w:rPr>
                <w:rStyle w:val="font71"/>
                <w:rFonts w:ascii="宋体" w:hAnsi="宋体" w:hint="default"/>
                <w:b w:val="0"/>
              </w:rPr>
              <w:t>微企业</w:t>
            </w:r>
            <w:proofErr w:type="gramEnd"/>
            <w:r w:rsidRPr="004474CE">
              <w:rPr>
                <w:rStyle w:val="font71"/>
                <w:rFonts w:ascii="宋体" w:hAnsi="宋体" w:hint="default"/>
                <w:b w:val="0"/>
              </w:rPr>
              <w:t>优化知识产权布局、加强知识产权管理、强化知识产权运用、防范知识产权风险。服务中小</w:t>
            </w:r>
            <w:proofErr w:type="gramStart"/>
            <w:r w:rsidRPr="004474CE">
              <w:rPr>
                <w:rStyle w:val="font71"/>
                <w:rFonts w:ascii="宋体" w:hAnsi="宋体" w:hint="default"/>
                <w:b w:val="0"/>
              </w:rPr>
              <w:t>微企业</w:t>
            </w:r>
            <w:proofErr w:type="gramEnd"/>
            <w:r w:rsidRPr="004474CE">
              <w:rPr>
                <w:rStyle w:val="font81"/>
                <w:rFonts w:ascii="宋体" w:eastAsia="宋体" w:hAnsi="宋体"/>
                <w:b w:val="0"/>
              </w:rPr>
              <w:t>300</w:t>
            </w:r>
            <w:r w:rsidRPr="004474CE">
              <w:rPr>
                <w:rStyle w:val="font71"/>
                <w:rFonts w:ascii="宋体" w:hAnsi="宋体" w:hint="default"/>
                <w:b w:val="0"/>
              </w:rPr>
              <w:t>多家，布局高价值专利</w:t>
            </w:r>
            <w:r w:rsidRPr="004474CE">
              <w:rPr>
                <w:rStyle w:val="font81"/>
                <w:rFonts w:ascii="宋体" w:eastAsia="宋体" w:hAnsi="宋体"/>
                <w:b w:val="0"/>
              </w:rPr>
              <w:t>1500</w:t>
            </w:r>
            <w:r w:rsidRPr="004474CE">
              <w:rPr>
                <w:rStyle w:val="font71"/>
                <w:rFonts w:ascii="宋体" w:hAnsi="宋体" w:hint="default"/>
                <w:b w:val="0"/>
              </w:rPr>
              <w:t>多件，累计达成专利许可</w:t>
            </w:r>
            <w:r w:rsidRPr="004474CE">
              <w:rPr>
                <w:rStyle w:val="font81"/>
                <w:rFonts w:ascii="宋体" w:eastAsia="宋体" w:hAnsi="宋体"/>
                <w:b w:val="0"/>
              </w:rPr>
              <w:t>1465</w:t>
            </w:r>
            <w:r w:rsidRPr="004474CE">
              <w:rPr>
                <w:rStyle w:val="font71"/>
                <w:rFonts w:ascii="宋体" w:hAnsi="宋体" w:hint="default"/>
                <w:b w:val="0"/>
              </w:rPr>
              <w:t>次、专利转让</w:t>
            </w:r>
            <w:r w:rsidRPr="004474CE">
              <w:rPr>
                <w:rStyle w:val="font81"/>
                <w:rFonts w:ascii="宋体" w:eastAsia="宋体" w:hAnsi="宋体"/>
                <w:b w:val="0"/>
              </w:rPr>
              <w:t>554</w:t>
            </w:r>
            <w:r w:rsidRPr="004474CE">
              <w:rPr>
                <w:rStyle w:val="font71"/>
                <w:rFonts w:ascii="宋体" w:hAnsi="宋体" w:hint="default"/>
                <w:b w:val="0"/>
              </w:rPr>
              <w:t>件、专利质押</w:t>
            </w:r>
            <w:r w:rsidRPr="004474CE">
              <w:rPr>
                <w:rStyle w:val="font81"/>
                <w:rFonts w:ascii="宋体" w:eastAsia="宋体" w:hAnsi="宋体"/>
                <w:b w:val="0"/>
              </w:rPr>
              <w:t>150</w:t>
            </w:r>
            <w:r w:rsidRPr="004474CE">
              <w:rPr>
                <w:rStyle w:val="font71"/>
                <w:rFonts w:ascii="宋体" w:hAnsi="宋体" w:hint="default"/>
                <w:b w:val="0"/>
              </w:rPr>
              <w:t>多件、专利保险</w:t>
            </w:r>
            <w:r w:rsidRPr="004474CE">
              <w:rPr>
                <w:rStyle w:val="font81"/>
                <w:rFonts w:ascii="宋体" w:eastAsia="宋体" w:hAnsi="宋体"/>
                <w:b w:val="0"/>
              </w:rPr>
              <w:t>80</w:t>
            </w:r>
            <w:r w:rsidRPr="004474CE">
              <w:rPr>
                <w:rStyle w:val="font71"/>
                <w:rFonts w:ascii="宋体" w:hAnsi="宋体" w:hint="default"/>
                <w:b w:val="0"/>
              </w:rPr>
              <w:t>多件，质押融资</w:t>
            </w:r>
            <w:r w:rsidRPr="004474CE">
              <w:rPr>
                <w:rStyle w:val="font81"/>
                <w:rFonts w:ascii="宋体" w:eastAsia="宋体" w:hAnsi="宋体"/>
                <w:b w:val="0"/>
              </w:rPr>
              <w:t>8500</w:t>
            </w:r>
            <w:r w:rsidRPr="004474CE">
              <w:rPr>
                <w:rStyle w:val="font71"/>
                <w:rFonts w:ascii="宋体" w:hAnsi="宋体" w:hint="default"/>
                <w:b w:val="0"/>
              </w:rPr>
              <w:t>多万元。</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盐城市</w:t>
            </w:r>
          </w:p>
        </w:tc>
      </w:tr>
      <w:tr w:rsidR="00110FF4" w:rsidTr="00E0221C">
        <w:trPr>
          <w:trHeight w:val="264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19</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打造产业专利运营体系共享机遇助</w:t>
            </w:r>
            <w:proofErr w:type="gramStart"/>
            <w:r w:rsidRPr="004474CE">
              <w:rPr>
                <w:rFonts w:ascii="宋体" w:eastAsia="方正仿宋_GBK" w:hAnsi="宋体" w:hint="eastAsia"/>
                <w:kern w:val="0"/>
                <w:sz w:val="28"/>
              </w:rPr>
              <w:t>推创新</w:t>
            </w:r>
            <w:proofErr w:type="gramEnd"/>
            <w:r w:rsidRPr="004474CE">
              <w:rPr>
                <w:rFonts w:ascii="宋体" w:eastAsia="方正仿宋_GBK" w:hAnsi="宋体" w:hint="eastAsia"/>
                <w:kern w:val="0"/>
                <w:sz w:val="28"/>
              </w:rPr>
              <w:t>发展</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镇江中智知识产权有限公司</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聚焦新能源汽车产业，整合多方资源，构建知识产权运营中心及平台，涵盖专利运营数据库、知识产权金融、产业联盟和专利密集型产品备案等模块，形成系统化服务链，强化专利信息利用，加速专利转化与融资。目前，已汇聚</w:t>
            </w:r>
            <w:r w:rsidRPr="004474CE">
              <w:rPr>
                <w:rStyle w:val="font81"/>
                <w:rFonts w:ascii="宋体" w:eastAsia="宋体" w:hAnsi="宋体"/>
                <w:b w:val="0"/>
              </w:rPr>
              <w:t>5</w:t>
            </w:r>
            <w:r w:rsidRPr="004474CE">
              <w:rPr>
                <w:rStyle w:val="font71"/>
                <w:rFonts w:ascii="宋体" w:hAnsi="宋体" w:hint="default"/>
                <w:b w:val="0"/>
              </w:rPr>
              <w:t>万余条可运营专利数据，促成</w:t>
            </w:r>
            <w:r w:rsidRPr="004474CE">
              <w:rPr>
                <w:rStyle w:val="font81"/>
                <w:rFonts w:ascii="宋体" w:eastAsia="宋体" w:hAnsi="宋体"/>
                <w:b w:val="0"/>
              </w:rPr>
              <w:t>717</w:t>
            </w:r>
            <w:r w:rsidRPr="004474CE">
              <w:rPr>
                <w:rStyle w:val="font71"/>
                <w:rFonts w:ascii="宋体" w:hAnsi="宋体" w:hint="default"/>
                <w:b w:val="0"/>
              </w:rPr>
              <w:t>件专利许可转让，完成</w:t>
            </w:r>
            <w:r w:rsidRPr="004474CE">
              <w:rPr>
                <w:rStyle w:val="font81"/>
                <w:rFonts w:ascii="宋体" w:eastAsia="宋体" w:hAnsi="宋体"/>
                <w:b w:val="0"/>
              </w:rPr>
              <w:t>37</w:t>
            </w:r>
            <w:r w:rsidRPr="004474CE">
              <w:rPr>
                <w:rStyle w:val="font71"/>
                <w:rFonts w:ascii="宋体" w:hAnsi="宋体" w:hint="default"/>
                <w:b w:val="0"/>
              </w:rPr>
              <w:t>笔知识产权质押融资，总金额达</w:t>
            </w:r>
            <w:r w:rsidRPr="004474CE">
              <w:rPr>
                <w:rStyle w:val="font81"/>
                <w:rFonts w:ascii="宋体" w:eastAsia="宋体" w:hAnsi="宋体"/>
                <w:b w:val="0"/>
              </w:rPr>
              <w:t>4.92</w:t>
            </w:r>
            <w:r w:rsidRPr="004474CE">
              <w:rPr>
                <w:rStyle w:val="font71"/>
                <w:rFonts w:ascii="宋体" w:hAnsi="宋体" w:hint="default"/>
                <w:b w:val="0"/>
              </w:rPr>
              <w:t>亿元，有力推动了地区产业升级和经济高质量发展。</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镇江市</w:t>
            </w:r>
          </w:p>
        </w:tc>
      </w:tr>
      <w:tr w:rsidR="00110FF4" w:rsidTr="00E0221C">
        <w:trPr>
          <w:trHeight w:val="264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20</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Style w:val="font41"/>
                <w:rFonts w:ascii="宋体" w:hAnsi="宋体" w:hint="default"/>
                <w:b w:val="0"/>
              </w:rPr>
              <w:t>专利风险防控护航企业</w:t>
            </w:r>
            <w:r w:rsidRPr="004474CE">
              <w:rPr>
                <w:rStyle w:val="font51"/>
                <w:rFonts w:ascii="宋体" w:eastAsia="宋体" w:hAnsi="宋体"/>
                <w:b w:val="0"/>
              </w:rPr>
              <w:t>“</w:t>
            </w:r>
            <w:r w:rsidRPr="004474CE">
              <w:rPr>
                <w:rStyle w:val="font41"/>
                <w:rFonts w:ascii="宋体" w:hAnsi="宋体" w:hint="default"/>
                <w:b w:val="0"/>
              </w:rPr>
              <w:t>扬帆出海</w:t>
            </w:r>
            <w:r w:rsidRPr="004474CE">
              <w:rPr>
                <w:rStyle w:val="font51"/>
                <w:rFonts w:ascii="宋体" w:eastAsia="宋体" w:hAnsi="宋体"/>
                <w:b w:val="0"/>
              </w:rPr>
              <w:t>”</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proofErr w:type="gramStart"/>
            <w:r w:rsidRPr="004474CE">
              <w:rPr>
                <w:rFonts w:ascii="宋体" w:eastAsia="方正仿宋_GBK" w:hAnsi="宋体" w:hint="eastAsia"/>
                <w:kern w:val="0"/>
                <w:sz w:val="28"/>
              </w:rPr>
              <w:t>江苏擎航知识产权</w:t>
            </w:r>
            <w:proofErr w:type="gramEnd"/>
            <w:r w:rsidRPr="004474CE">
              <w:rPr>
                <w:rFonts w:ascii="宋体" w:eastAsia="方正仿宋_GBK" w:hAnsi="宋体" w:hint="eastAsia"/>
                <w:kern w:val="0"/>
                <w:sz w:val="28"/>
              </w:rPr>
              <w:t>服务有限公司</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针对不同企业需求，聚焦企业出海过程中的专利风险防控，深入分析企业产品与目标市场，基于专利大数据，充分考虑目标市场和所属行业的知识产权风险环境，整合专利风险调查、风险规避设计、供应</w:t>
            </w:r>
            <w:proofErr w:type="gramStart"/>
            <w:r w:rsidRPr="004474CE">
              <w:rPr>
                <w:rFonts w:ascii="宋体" w:eastAsia="方正仿宋_GBK" w:hAnsi="宋体" w:hint="eastAsia"/>
                <w:kern w:val="0"/>
                <w:sz w:val="28"/>
              </w:rPr>
              <w:t>链风险</w:t>
            </w:r>
            <w:proofErr w:type="gramEnd"/>
            <w:r w:rsidRPr="004474CE">
              <w:rPr>
                <w:rFonts w:ascii="宋体" w:eastAsia="方正仿宋_GBK" w:hAnsi="宋体" w:hint="eastAsia"/>
                <w:kern w:val="0"/>
                <w:sz w:val="28"/>
              </w:rPr>
              <w:t>防控等环节，为</w:t>
            </w:r>
            <w:r w:rsidRPr="004474CE">
              <w:rPr>
                <w:rStyle w:val="font81"/>
                <w:rFonts w:ascii="宋体" w:eastAsia="宋体" w:hAnsi="宋体"/>
                <w:b w:val="0"/>
              </w:rPr>
              <w:t>50</w:t>
            </w:r>
            <w:r w:rsidRPr="004474CE">
              <w:rPr>
                <w:rStyle w:val="font71"/>
                <w:rFonts w:ascii="宋体" w:hAnsi="宋体" w:hint="default"/>
                <w:b w:val="0"/>
              </w:rPr>
              <w:t>余款产品的参展和出口提供精准的风险评估和应对策略，支撑企业产品销量大幅提升，有效支撑了部分设备的国产化，带动经济效益近亿元，为企业在国际市场的竞争中提供坚实的保障。</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常州市</w:t>
            </w:r>
          </w:p>
        </w:tc>
      </w:tr>
      <w:tr w:rsidR="00110FF4" w:rsidTr="00E0221C">
        <w:trPr>
          <w:trHeight w:val="226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21</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Style w:val="font41"/>
                <w:rFonts w:ascii="宋体" w:hAnsi="宋体" w:hint="default"/>
                <w:b w:val="0"/>
              </w:rPr>
              <w:t>打造专利导航</w:t>
            </w:r>
            <w:r w:rsidRPr="004474CE">
              <w:rPr>
                <w:rStyle w:val="font51"/>
                <w:rFonts w:ascii="宋体" w:eastAsia="宋体" w:hAnsi="宋体"/>
                <w:b w:val="0"/>
              </w:rPr>
              <w:t>“1+N”</w:t>
            </w:r>
            <w:r w:rsidRPr="004474CE">
              <w:rPr>
                <w:rStyle w:val="font41"/>
                <w:rFonts w:ascii="宋体" w:hAnsi="宋体" w:hint="default"/>
                <w:b w:val="0"/>
              </w:rPr>
              <w:t>分析服务模式助</w:t>
            </w:r>
            <w:proofErr w:type="gramStart"/>
            <w:r w:rsidRPr="004474CE">
              <w:rPr>
                <w:rStyle w:val="font41"/>
                <w:rFonts w:ascii="宋体" w:hAnsi="宋体" w:hint="default"/>
                <w:b w:val="0"/>
              </w:rPr>
              <w:t>推产业</w:t>
            </w:r>
            <w:proofErr w:type="gramEnd"/>
            <w:r w:rsidRPr="004474CE">
              <w:rPr>
                <w:rStyle w:val="font41"/>
                <w:rFonts w:ascii="宋体" w:hAnsi="宋体" w:hint="default"/>
                <w:b w:val="0"/>
              </w:rPr>
              <w:t>集群创新发展</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扬州市知识产权保护中心</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为船舶</w:t>
            </w:r>
            <w:proofErr w:type="gramStart"/>
            <w:r w:rsidRPr="004474CE">
              <w:rPr>
                <w:rFonts w:ascii="宋体" w:eastAsia="方正仿宋_GBK" w:hAnsi="宋体" w:hint="eastAsia"/>
                <w:kern w:val="0"/>
                <w:sz w:val="28"/>
              </w:rPr>
              <w:t>和海工装备</w:t>
            </w:r>
            <w:proofErr w:type="gramEnd"/>
            <w:r w:rsidRPr="004474CE">
              <w:rPr>
                <w:rFonts w:ascii="宋体" w:eastAsia="方正仿宋_GBK" w:hAnsi="宋体" w:hint="eastAsia"/>
                <w:kern w:val="0"/>
                <w:sz w:val="28"/>
              </w:rPr>
              <w:t>产业提供导航服务，完成区域发展、产业竞争和技术创新的全景分析，定制产业链上企业的知识产权画像，助力企业聚焦知识产权布局，弥补创新短板，为</w:t>
            </w:r>
            <w:r w:rsidRPr="004474CE">
              <w:rPr>
                <w:rStyle w:val="font81"/>
                <w:rFonts w:ascii="宋体" w:eastAsia="宋体" w:hAnsi="宋体"/>
                <w:b w:val="0"/>
              </w:rPr>
              <w:t>10</w:t>
            </w:r>
            <w:r w:rsidRPr="004474CE">
              <w:rPr>
                <w:rStyle w:val="font71"/>
                <w:rFonts w:ascii="宋体" w:hAnsi="宋体" w:hint="default"/>
                <w:b w:val="0"/>
              </w:rPr>
              <w:t>多家企业提供微导航分析服务，实现</w:t>
            </w:r>
            <w:r w:rsidRPr="004474CE">
              <w:rPr>
                <w:rStyle w:val="font81"/>
                <w:rFonts w:ascii="宋体" w:eastAsia="宋体" w:hAnsi="宋体"/>
                <w:b w:val="0"/>
              </w:rPr>
              <w:t>“1+N”</w:t>
            </w:r>
            <w:r w:rsidRPr="004474CE">
              <w:rPr>
                <w:rStyle w:val="font71"/>
                <w:rFonts w:ascii="宋体" w:hAnsi="宋体" w:hint="default"/>
                <w:b w:val="0"/>
              </w:rPr>
              <w:t>服务模式，即导航一个产业，服务一批企业，激活区域产业潜力，可为区域规划、产业规划、企业经营、研发活动和人才管理提供有力决策支持。</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扬州市</w:t>
            </w:r>
          </w:p>
        </w:tc>
      </w:tr>
      <w:tr w:rsidR="00110FF4" w:rsidTr="00E0221C">
        <w:trPr>
          <w:trHeight w:val="189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22</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探索专利预警服务集成改革精准指引区域产业创新发展</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南京奥凯知识产权服务有限公司</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建立</w:t>
            </w:r>
            <w:r w:rsidRPr="004474CE">
              <w:rPr>
                <w:rStyle w:val="font81"/>
                <w:rFonts w:ascii="宋体" w:eastAsia="宋体" w:hAnsi="宋体"/>
                <w:b w:val="0"/>
              </w:rPr>
              <w:t>“</w:t>
            </w:r>
            <w:r w:rsidRPr="004474CE">
              <w:rPr>
                <w:rStyle w:val="font71"/>
                <w:rFonts w:ascii="宋体" w:hAnsi="宋体" w:hint="default"/>
                <w:b w:val="0"/>
              </w:rPr>
              <w:t>政府</w:t>
            </w:r>
            <w:r w:rsidRPr="004474CE">
              <w:rPr>
                <w:rStyle w:val="font81"/>
                <w:rFonts w:ascii="宋体" w:eastAsia="宋体" w:hAnsi="宋体"/>
                <w:b w:val="0"/>
              </w:rPr>
              <w:t>+</w:t>
            </w:r>
            <w:r w:rsidRPr="004474CE">
              <w:rPr>
                <w:rStyle w:val="font71"/>
                <w:rFonts w:ascii="宋体" w:hAnsi="宋体" w:hint="default"/>
                <w:b w:val="0"/>
              </w:rPr>
              <w:t>企业</w:t>
            </w:r>
            <w:r w:rsidRPr="004474CE">
              <w:rPr>
                <w:rStyle w:val="font81"/>
                <w:rFonts w:ascii="宋体" w:eastAsia="宋体" w:hAnsi="宋体"/>
                <w:b w:val="0"/>
              </w:rPr>
              <w:t>+</w:t>
            </w:r>
            <w:r w:rsidRPr="004474CE">
              <w:rPr>
                <w:rStyle w:val="font71"/>
                <w:rFonts w:ascii="宋体" w:hAnsi="宋体" w:hint="default"/>
                <w:b w:val="0"/>
              </w:rPr>
              <w:t>服务机构</w:t>
            </w:r>
            <w:r w:rsidRPr="004474CE">
              <w:rPr>
                <w:rStyle w:val="font81"/>
                <w:rFonts w:ascii="宋体" w:eastAsia="宋体" w:hAnsi="宋体"/>
                <w:b w:val="0"/>
              </w:rPr>
              <w:t>”</w:t>
            </w:r>
            <w:r w:rsidRPr="004474CE">
              <w:rPr>
                <w:rStyle w:val="font71"/>
                <w:rFonts w:ascii="宋体" w:hAnsi="宋体" w:hint="default"/>
                <w:b w:val="0"/>
              </w:rPr>
              <w:t>县域专利预警服务模式，针对企业特点，采用</w:t>
            </w:r>
            <w:r w:rsidRPr="004474CE">
              <w:rPr>
                <w:rStyle w:val="font81"/>
                <w:rFonts w:ascii="宋体" w:eastAsia="宋体" w:hAnsi="宋体"/>
                <w:b w:val="0"/>
              </w:rPr>
              <w:t>“5</w:t>
            </w:r>
            <w:r w:rsidRPr="004474CE">
              <w:rPr>
                <w:rStyle w:val="font71"/>
                <w:rFonts w:ascii="宋体" w:hAnsi="宋体" w:hint="default"/>
                <w:b w:val="0"/>
              </w:rPr>
              <w:t>步工作法</w:t>
            </w:r>
            <w:r w:rsidRPr="004474CE">
              <w:rPr>
                <w:rStyle w:val="font81"/>
                <w:rFonts w:ascii="宋体" w:eastAsia="宋体" w:hAnsi="宋体"/>
                <w:b w:val="0"/>
              </w:rPr>
              <w:t>”</w:t>
            </w:r>
            <w:r w:rsidRPr="004474CE">
              <w:rPr>
                <w:rStyle w:val="font71"/>
                <w:rFonts w:ascii="宋体" w:hAnsi="宋体" w:hint="default"/>
                <w:b w:val="0"/>
              </w:rPr>
              <w:t>排查知识产权风险，解决海外市场风险、战略规划薄弱和专利布局偏离等问题。同时，开展重点技术领域专利导航，形成预警</w:t>
            </w:r>
            <w:r w:rsidRPr="004474CE">
              <w:rPr>
                <w:rStyle w:val="font81"/>
                <w:rFonts w:ascii="宋体" w:eastAsia="宋体" w:hAnsi="宋体"/>
                <w:b w:val="0"/>
              </w:rPr>
              <w:t>-FTO-</w:t>
            </w:r>
            <w:r w:rsidRPr="004474CE">
              <w:rPr>
                <w:rStyle w:val="font71"/>
                <w:rFonts w:ascii="宋体" w:hAnsi="宋体" w:hint="default"/>
                <w:b w:val="0"/>
              </w:rPr>
              <w:t>产业导航的长期服务模式，提升区域创新发展能力，支持相关企业累计申请国内外专利百余件。</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南京市</w:t>
            </w:r>
          </w:p>
        </w:tc>
      </w:tr>
      <w:tr w:rsidR="00110FF4" w:rsidTr="00E0221C">
        <w:trPr>
          <w:trHeight w:val="301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23</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建设一站式知识产权信息公共服务平台</w:t>
            </w:r>
            <w:r w:rsidRPr="004474CE">
              <w:rPr>
                <w:rFonts w:ascii="宋体" w:eastAsia="方正仿宋_GBK" w:hAnsi="宋体"/>
                <w:kern w:val="0"/>
                <w:sz w:val="28"/>
              </w:rPr>
              <w:t xml:space="preserve"> </w:t>
            </w:r>
            <w:r w:rsidRPr="004474CE">
              <w:rPr>
                <w:rFonts w:ascii="宋体" w:eastAsia="方正仿宋_GBK" w:hAnsi="宋体" w:hint="eastAsia"/>
                <w:kern w:val="0"/>
                <w:sz w:val="28"/>
              </w:rPr>
              <w:t>助力产业企业创新发展</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无锡市知识产权保护中心</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面向产业创新全生命周期，聚焦创新主体、政府部门核心需求，建设“知保管家”知识产权信息公共服务平台以及数据知识产权综合服务平台，通过每月发布知识产权报表、存量数据跟踪报表、分析报告等统计数据，提升知识产权管理服务效能；通过对高新技术企业、新引进科技型企业、“专精特新”小巨人企业的有效专利和专利授权数据进行分析，提高科技招商工作精准度；完成车联网专利导航分析报告，应用于相关产业园区以及行业重点企业，为产业发展、企业创新提供重要参考。</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无锡市</w:t>
            </w:r>
          </w:p>
        </w:tc>
      </w:tr>
      <w:tr w:rsidR="00110FF4" w:rsidTr="00E0221C">
        <w:trPr>
          <w:trHeight w:val="264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24</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Times New Roman" w:hAnsi="宋体"/>
                <w:sz w:val="28"/>
              </w:rPr>
            </w:pPr>
            <w:r w:rsidRPr="004474CE">
              <w:rPr>
                <w:rStyle w:val="font51"/>
                <w:rFonts w:ascii="宋体" w:eastAsia="宋体" w:hAnsi="宋体"/>
                <w:b w:val="0"/>
              </w:rPr>
              <w:t>“</w:t>
            </w:r>
            <w:r w:rsidRPr="004474CE">
              <w:rPr>
                <w:rStyle w:val="font41"/>
                <w:rFonts w:ascii="宋体" w:hAnsi="宋体" w:hint="default"/>
                <w:b w:val="0"/>
              </w:rPr>
              <w:t>一横一纵</w:t>
            </w:r>
            <w:r w:rsidRPr="004474CE">
              <w:rPr>
                <w:rStyle w:val="font51"/>
                <w:rFonts w:ascii="宋体" w:eastAsia="宋体" w:hAnsi="宋体"/>
                <w:b w:val="0"/>
              </w:rPr>
              <w:t>”</w:t>
            </w:r>
            <w:r w:rsidRPr="004474CE">
              <w:rPr>
                <w:rStyle w:val="font41"/>
                <w:rFonts w:ascii="宋体" w:hAnsi="宋体" w:hint="default"/>
                <w:b w:val="0"/>
              </w:rPr>
              <w:t>知识产权全</w:t>
            </w:r>
            <w:proofErr w:type="gramStart"/>
            <w:r w:rsidRPr="004474CE">
              <w:rPr>
                <w:rStyle w:val="font41"/>
                <w:rFonts w:ascii="宋体" w:hAnsi="宋体" w:hint="default"/>
                <w:b w:val="0"/>
              </w:rPr>
              <w:t>链服务</w:t>
            </w:r>
            <w:proofErr w:type="gramEnd"/>
            <w:r w:rsidRPr="004474CE">
              <w:rPr>
                <w:rStyle w:val="font41"/>
                <w:rFonts w:ascii="宋体" w:hAnsi="宋体" w:hint="default"/>
                <w:b w:val="0"/>
              </w:rPr>
              <w:t xml:space="preserve"> </w:t>
            </w:r>
            <w:r w:rsidRPr="004474CE">
              <w:rPr>
                <w:rStyle w:val="font41"/>
                <w:rFonts w:ascii="宋体" w:hAnsi="宋体" w:hint="default"/>
                <w:b w:val="0"/>
              </w:rPr>
              <w:t>助力高端装备制造产业发展</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次方根咨询（江苏）有限公司</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组建</w:t>
            </w:r>
            <w:r w:rsidRPr="004474CE">
              <w:rPr>
                <w:rStyle w:val="font81"/>
                <w:rFonts w:ascii="宋体" w:eastAsia="宋体" w:hAnsi="宋体"/>
                <w:b w:val="0"/>
              </w:rPr>
              <w:t>“</w:t>
            </w:r>
            <w:r w:rsidRPr="004474CE">
              <w:rPr>
                <w:rStyle w:val="font71"/>
                <w:rFonts w:ascii="宋体" w:hAnsi="宋体" w:hint="default"/>
                <w:b w:val="0"/>
              </w:rPr>
              <w:t>东部企业服务创新中心</w:t>
            </w:r>
            <w:r w:rsidRPr="004474CE">
              <w:rPr>
                <w:rStyle w:val="font81"/>
                <w:rFonts w:ascii="宋体" w:eastAsia="宋体" w:hAnsi="宋体"/>
                <w:b w:val="0"/>
              </w:rPr>
              <w:t>”</w:t>
            </w:r>
            <w:r w:rsidRPr="004474CE">
              <w:rPr>
                <w:rStyle w:val="font71"/>
                <w:rFonts w:ascii="宋体" w:hAnsi="宋体" w:hint="default"/>
                <w:b w:val="0"/>
              </w:rPr>
              <w:t>，联合律师事务所、高校等优质知识产权服务资源，为海州区高端装备制造业提供专利导航及预警分析，建设产业专利数据库、重点企业专利库和重点技术核心专利库，侵权风险评估、知识产权专题培训等全流程服务，促进海州区高端装备产业新增有效发明专利</w:t>
            </w:r>
            <w:r w:rsidRPr="004474CE">
              <w:rPr>
                <w:rStyle w:val="font81"/>
                <w:rFonts w:ascii="宋体" w:eastAsia="宋体" w:hAnsi="宋体"/>
                <w:b w:val="0"/>
              </w:rPr>
              <w:t>168</w:t>
            </w:r>
            <w:r w:rsidRPr="004474CE">
              <w:rPr>
                <w:rStyle w:val="font71"/>
                <w:rFonts w:ascii="宋体" w:hAnsi="宋体" w:hint="default"/>
                <w:b w:val="0"/>
              </w:rPr>
              <w:t>件，其中，</w:t>
            </w:r>
            <w:r w:rsidRPr="004474CE">
              <w:rPr>
                <w:rStyle w:val="font81"/>
                <w:rFonts w:ascii="宋体" w:eastAsia="宋体" w:hAnsi="宋体"/>
                <w:b w:val="0"/>
              </w:rPr>
              <w:t>2</w:t>
            </w:r>
            <w:r w:rsidRPr="004474CE">
              <w:rPr>
                <w:rStyle w:val="font71"/>
                <w:rFonts w:ascii="宋体" w:hAnsi="宋体" w:hint="default"/>
                <w:b w:val="0"/>
              </w:rPr>
              <w:t>家企业荣获</w:t>
            </w:r>
            <w:r w:rsidRPr="004474CE">
              <w:rPr>
                <w:rStyle w:val="font81"/>
                <w:rFonts w:ascii="宋体" w:eastAsia="宋体" w:hAnsi="宋体"/>
                <w:b w:val="0"/>
              </w:rPr>
              <w:t>“</w:t>
            </w:r>
            <w:r w:rsidRPr="004474CE">
              <w:rPr>
                <w:rStyle w:val="font71"/>
                <w:rFonts w:ascii="宋体" w:hAnsi="宋体" w:hint="default"/>
                <w:b w:val="0"/>
              </w:rPr>
              <w:t>国家知识产权示范企业</w:t>
            </w:r>
            <w:r w:rsidRPr="004474CE">
              <w:rPr>
                <w:rStyle w:val="font81"/>
                <w:rFonts w:ascii="宋体" w:eastAsia="宋体" w:hAnsi="宋体"/>
                <w:b w:val="0"/>
              </w:rPr>
              <w:t>”</w:t>
            </w:r>
            <w:r w:rsidRPr="004474CE">
              <w:rPr>
                <w:rStyle w:val="font71"/>
                <w:rFonts w:ascii="宋体" w:hAnsi="宋体" w:hint="default"/>
                <w:b w:val="0"/>
              </w:rPr>
              <w:t>称号，</w:t>
            </w:r>
            <w:r w:rsidRPr="004474CE">
              <w:rPr>
                <w:rStyle w:val="font81"/>
                <w:rFonts w:ascii="宋体" w:eastAsia="宋体" w:hAnsi="宋体"/>
                <w:b w:val="0"/>
              </w:rPr>
              <w:t>2</w:t>
            </w:r>
            <w:r w:rsidRPr="004474CE">
              <w:rPr>
                <w:rStyle w:val="font71"/>
                <w:rFonts w:ascii="宋体" w:hAnsi="宋体" w:hint="default"/>
                <w:b w:val="0"/>
              </w:rPr>
              <w:t>家企业荣获</w:t>
            </w:r>
            <w:r w:rsidRPr="004474CE">
              <w:rPr>
                <w:rStyle w:val="font81"/>
                <w:rFonts w:ascii="宋体" w:eastAsia="宋体" w:hAnsi="宋体"/>
                <w:b w:val="0"/>
              </w:rPr>
              <w:t>“</w:t>
            </w:r>
            <w:r w:rsidRPr="004474CE">
              <w:rPr>
                <w:rStyle w:val="font71"/>
                <w:rFonts w:ascii="宋体" w:hAnsi="宋体" w:hint="default"/>
                <w:b w:val="0"/>
              </w:rPr>
              <w:t>国家知识产权优势企业</w:t>
            </w:r>
            <w:r w:rsidRPr="004474CE">
              <w:rPr>
                <w:rStyle w:val="font81"/>
                <w:rFonts w:ascii="宋体" w:eastAsia="宋体" w:hAnsi="宋体"/>
                <w:b w:val="0"/>
              </w:rPr>
              <w:t>”</w:t>
            </w:r>
            <w:r w:rsidRPr="004474CE">
              <w:rPr>
                <w:rStyle w:val="font71"/>
                <w:rFonts w:ascii="宋体" w:hAnsi="宋体" w:hint="default"/>
                <w:b w:val="0"/>
              </w:rPr>
              <w:t>称号，</w:t>
            </w:r>
            <w:r w:rsidRPr="004474CE">
              <w:rPr>
                <w:rStyle w:val="font81"/>
                <w:rFonts w:ascii="宋体" w:eastAsia="宋体" w:hAnsi="宋体"/>
                <w:b w:val="0"/>
              </w:rPr>
              <w:t>12</w:t>
            </w:r>
            <w:r w:rsidRPr="004474CE">
              <w:rPr>
                <w:rStyle w:val="font71"/>
                <w:rFonts w:ascii="宋体" w:hAnsi="宋体" w:hint="default"/>
                <w:b w:val="0"/>
              </w:rPr>
              <w:t>家企业通过知识产权贯标认证和绩效评价。</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连云港市</w:t>
            </w:r>
          </w:p>
        </w:tc>
      </w:tr>
      <w:tr w:rsidR="00110FF4" w:rsidTr="00E0221C">
        <w:trPr>
          <w:trHeight w:val="9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25</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助力产业联盟创新发展</w:t>
            </w:r>
            <w:r w:rsidRPr="004474CE">
              <w:rPr>
                <w:rFonts w:ascii="宋体" w:eastAsia="方正仿宋_GBK" w:hAnsi="宋体"/>
                <w:kern w:val="0"/>
                <w:sz w:val="28"/>
              </w:rPr>
              <w:t xml:space="preserve"> </w:t>
            </w:r>
            <w:r w:rsidRPr="004474CE">
              <w:rPr>
                <w:rFonts w:ascii="宋体" w:eastAsia="方正仿宋_GBK" w:hAnsi="宋体" w:hint="eastAsia"/>
                <w:kern w:val="0"/>
                <w:sz w:val="28"/>
              </w:rPr>
              <w:t>支撑知识产</w:t>
            </w:r>
            <w:r w:rsidRPr="004474CE">
              <w:rPr>
                <w:rFonts w:ascii="宋体" w:eastAsia="方正仿宋_GBK" w:hAnsi="宋体" w:hint="eastAsia"/>
                <w:kern w:val="0"/>
                <w:sz w:val="28"/>
              </w:rPr>
              <w:lastRenderedPageBreak/>
              <w:t>权高效转化</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lastRenderedPageBreak/>
              <w:t>中知高德知识产权运营</w:t>
            </w:r>
            <w:r w:rsidRPr="004474CE">
              <w:rPr>
                <w:rFonts w:ascii="宋体" w:eastAsia="方正仿宋_GBK" w:hAnsi="宋体" w:hint="eastAsia"/>
                <w:kern w:val="0"/>
                <w:sz w:val="28"/>
              </w:rPr>
              <w:lastRenderedPageBreak/>
              <w:t>管理（苏州）有限公司泰州分公司</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lastRenderedPageBreak/>
              <w:t>以大健康产业知识产权联盟为抓手，精准把握企业知识产权需求，匹配高校专利资源，促进专利转化效益提升；通过重点领域专利导航分析，推动</w:t>
            </w:r>
            <w:r w:rsidRPr="004474CE">
              <w:rPr>
                <w:rFonts w:ascii="宋体" w:eastAsia="方正仿宋_GBK" w:hAnsi="宋体" w:hint="eastAsia"/>
                <w:kern w:val="0"/>
                <w:sz w:val="28"/>
              </w:rPr>
              <w:lastRenderedPageBreak/>
              <w:t>导航成果落地转化。搭建</w:t>
            </w:r>
            <w:r w:rsidRPr="004474CE">
              <w:rPr>
                <w:rStyle w:val="font71"/>
                <w:rFonts w:ascii="宋体" w:hAnsi="宋体" w:hint="default"/>
                <w:b w:val="0"/>
              </w:rPr>
              <w:t>泰州医药高新区</w:t>
            </w:r>
            <w:r w:rsidRPr="004474CE">
              <w:rPr>
                <w:rStyle w:val="font81"/>
                <w:rFonts w:ascii="宋体" w:eastAsia="宋体" w:hAnsi="宋体"/>
                <w:b w:val="0"/>
              </w:rPr>
              <w:t>(</w:t>
            </w:r>
            <w:r w:rsidRPr="004474CE">
              <w:rPr>
                <w:rStyle w:val="font71"/>
                <w:rFonts w:ascii="宋体" w:hAnsi="宋体" w:hint="default"/>
                <w:b w:val="0"/>
              </w:rPr>
              <w:t>高港区</w:t>
            </w:r>
            <w:r w:rsidRPr="004474CE">
              <w:rPr>
                <w:rStyle w:val="font81"/>
                <w:rFonts w:ascii="宋体" w:eastAsia="宋体" w:hAnsi="宋体"/>
                <w:b w:val="0"/>
              </w:rPr>
              <w:t>)</w:t>
            </w:r>
            <w:r w:rsidRPr="004474CE">
              <w:rPr>
                <w:rStyle w:val="font71"/>
                <w:rFonts w:ascii="宋体" w:hAnsi="宋体" w:hint="default"/>
                <w:b w:val="0"/>
              </w:rPr>
              <w:t>知识产权运营平台</w:t>
            </w:r>
            <w:r w:rsidRPr="004474CE">
              <w:rPr>
                <w:rStyle w:val="font81"/>
                <w:rFonts w:ascii="宋体" w:eastAsia="方正仿宋_GBK" w:hAnsi="宋体" w:hint="eastAsia"/>
                <w:b w:val="0"/>
              </w:rPr>
              <w:t>，</w:t>
            </w:r>
            <w:r w:rsidRPr="004474CE">
              <w:rPr>
                <w:rStyle w:val="font71"/>
                <w:rFonts w:ascii="宋体" w:hAnsi="宋体" w:hint="default"/>
                <w:b w:val="0"/>
              </w:rPr>
              <w:t>访问量达</w:t>
            </w:r>
            <w:r w:rsidRPr="004474CE">
              <w:rPr>
                <w:rStyle w:val="font81"/>
                <w:rFonts w:ascii="宋体" w:eastAsia="宋体" w:hAnsi="宋体"/>
                <w:b w:val="0"/>
              </w:rPr>
              <w:t>18</w:t>
            </w:r>
            <w:r w:rsidRPr="004474CE">
              <w:rPr>
                <w:rStyle w:val="font71"/>
                <w:rFonts w:ascii="宋体" w:hAnsi="宋体" w:hint="default"/>
                <w:b w:val="0"/>
              </w:rPr>
              <w:t>万次，促成</w:t>
            </w:r>
            <w:r w:rsidRPr="004474CE">
              <w:rPr>
                <w:rStyle w:val="font81"/>
                <w:rFonts w:ascii="宋体" w:eastAsia="宋体" w:hAnsi="宋体"/>
                <w:b w:val="0"/>
              </w:rPr>
              <w:t>7</w:t>
            </w:r>
            <w:r w:rsidRPr="004474CE">
              <w:rPr>
                <w:rStyle w:val="font71"/>
                <w:rFonts w:ascii="宋体" w:hAnsi="宋体" w:hint="default"/>
                <w:b w:val="0"/>
              </w:rPr>
              <w:t>家大</w:t>
            </w:r>
            <w:proofErr w:type="gramStart"/>
            <w:r w:rsidRPr="004474CE">
              <w:rPr>
                <w:rStyle w:val="font71"/>
                <w:rFonts w:ascii="宋体" w:hAnsi="宋体" w:hint="default"/>
                <w:b w:val="0"/>
              </w:rPr>
              <w:t>健康企业</w:t>
            </w:r>
            <w:proofErr w:type="gramEnd"/>
            <w:r w:rsidRPr="004474CE">
              <w:rPr>
                <w:rStyle w:val="font71"/>
                <w:rFonts w:ascii="宋体" w:hAnsi="宋体" w:hint="default"/>
                <w:b w:val="0"/>
              </w:rPr>
              <w:t>与高校或科研机构达成合作，累计引进专利技术</w:t>
            </w:r>
            <w:r w:rsidRPr="004474CE">
              <w:rPr>
                <w:rStyle w:val="font81"/>
                <w:rFonts w:ascii="宋体" w:eastAsia="宋体" w:hAnsi="宋体"/>
                <w:b w:val="0"/>
              </w:rPr>
              <w:t>11</w:t>
            </w:r>
            <w:r w:rsidRPr="004474CE">
              <w:rPr>
                <w:rStyle w:val="font71"/>
                <w:rFonts w:ascii="宋体" w:hAnsi="宋体" w:hint="default"/>
                <w:b w:val="0"/>
              </w:rPr>
              <w:t>件，推动联盟</w:t>
            </w:r>
            <w:r w:rsidRPr="004474CE">
              <w:rPr>
                <w:rStyle w:val="font81"/>
                <w:rFonts w:ascii="宋体" w:eastAsia="宋体" w:hAnsi="宋体"/>
                <w:b w:val="0"/>
              </w:rPr>
              <w:t>5</w:t>
            </w:r>
            <w:r w:rsidRPr="004474CE">
              <w:rPr>
                <w:rStyle w:val="font71"/>
                <w:rFonts w:ascii="宋体" w:hAnsi="宋体" w:hint="default"/>
                <w:b w:val="0"/>
              </w:rPr>
              <w:t>家会员单位开展知识产权质押，融资总额</w:t>
            </w:r>
            <w:r w:rsidRPr="004474CE">
              <w:rPr>
                <w:rStyle w:val="font81"/>
                <w:rFonts w:ascii="宋体" w:eastAsia="宋体" w:hAnsi="宋体"/>
                <w:b w:val="0"/>
              </w:rPr>
              <w:t>3480</w:t>
            </w:r>
            <w:r w:rsidRPr="004474CE">
              <w:rPr>
                <w:rStyle w:val="font71"/>
                <w:rFonts w:ascii="宋体" w:hAnsi="宋体" w:hint="default"/>
                <w:b w:val="0"/>
              </w:rPr>
              <w:t>万元。</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beforeAutospacing="1" w:afterAutospacing="1"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lastRenderedPageBreak/>
              <w:t>泰州市</w:t>
            </w:r>
          </w:p>
        </w:tc>
      </w:tr>
      <w:tr w:rsidR="00110FF4" w:rsidTr="00E0221C">
        <w:trPr>
          <w:trHeight w:val="264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26</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专利导航精准引导</w:t>
            </w:r>
            <w:proofErr w:type="gramStart"/>
            <w:r w:rsidRPr="004474CE">
              <w:rPr>
                <w:rFonts w:ascii="宋体" w:eastAsia="方正仿宋_GBK" w:hAnsi="宋体" w:hint="eastAsia"/>
                <w:kern w:val="0"/>
                <w:sz w:val="28"/>
              </w:rPr>
              <w:t>船舶海工</w:t>
            </w:r>
            <w:proofErr w:type="gramEnd"/>
            <w:r w:rsidRPr="004474CE">
              <w:rPr>
                <w:rFonts w:ascii="宋体" w:eastAsia="方正仿宋_GBK" w:hAnsi="宋体" w:hint="eastAsia"/>
                <w:kern w:val="0"/>
                <w:sz w:val="28"/>
              </w:rPr>
              <w:t>产业高质量发展</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南通市知识产权保护中心</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聚焦南通市重点发展的六大千亿级产业之一的船舶产业，对产业发展现状调研分析，</w:t>
            </w:r>
            <w:r w:rsidRPr="004474CE">
              <w:rPr>
                <w:rStyle w:val="font71"/>
                <w:rFonts w:ascii="宋体" w:hAnsi="宋体" w:hint="default"/>
                <w:b w:val="0"/>
              </w:rPr>
              <w:t>发布产业专利导航报告，</w:t>
            </w:r>
            <w:r w:rsidRPr="004474CE">
              <w:rPr>
                <w:rFonts w:ascii="宋体" w:eastAsia="方正仿宋_GBK" w:hAnsi="宋体" w:hint="eastAsia"/>
                <w:kern w:val="0"/>
                <w:sz w:val="28"/>
              </w:rPr>
              <w:t>为产业关键技术研发突破、产业结构优化、招商引资、招财引智等工作提供针对性和操作性的路径建议。建设</w:t>
            </w:r>
            <w:proofErr w:type="gramStart"/>
            <w:r w:rsidRPr="004474CE">
              <w:rPr>
                <w:rFonts w:ascii="宋体" w:eastAsia="方正仿宋_GBK" w:hAnsi="宋体" w:hint="eastAsia"/>
                <w:kern w:val="0"/>
                <w:sz w:val="28"/>
              </w:rPr>
              <w:t>船舶海工</w:t>
            </w:r>
            <w:proofErr w:type="gramEnd"/>
            <w:r w:rsidRPr="004474CE">
              <w:rPr>
                <w:rFonts w:ascii="宋体" w:eastAsia="方正仿宋_GBK" w:hAnsi="宋体" w:hint="eastAsia"/>
                <w:kern w:val="0"/>
                <w:sz w:val="28"/>
              </w:rPr>
              <w:t>产业知识产权专题数据库，形成</w:t>
            </w:r>
            <w:r w:rsidRPr="004474CE">
              <w:rPr>
                <w:rStyle w:val="font81"/>
                <w:rFonts w:ascii="宋体" w:eastAsia="宋体" w:hAnsi="宋体"/>
                <w:b w:val="0"/>
              </w:rPr>
              <w:t>3.4</w:t>
            </w:r>
            <w:r w:rsidRPr="004474CE">
              <w:rPr>
                <w:rStyle w:val="font71"/>
                <w:rFonts w:ascii="宋体" w:hAnsi="宋体" w:hint="default"/>
                <w:b w:val="0"/>
              </w:rPr>
              <w:t>万项专利数据，惠及船舶企业</w:t>
            </w:r>
            <w:r w:rsidRPr="004474CE">
              <w:rPr>
                <w:rStyle w:val="font81"/>
                <w:rFonts w:ascii="宋体" w:eastAsia="宋体" w:hAnsi="宋体"/>
                <w:b w:val="0"/>
              </w:rPr>
              <w:t>370</w:t>
            </w:r>
            <w:r w:rsidRPr="004474CE">
              <w:rPr>
                <w:rStyle w:val="font71"/>
                <w:rFonts w:ascii="宋体" w:hAnsi="宋体" w:hint="default"/>
                <w:b w:val="0"/>
              </w:rPr>
              <w:t>家。满足创新主体创新态势分析、侵权监测、风险预警、技术路线选择等多样化应用需求。</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南通市</w:t>
            </w:r>
          </w:p>
        </w:tc>
      </w:tr>
      <w:tr w:rsidR="00110FF4" w:rsidTr="00E0221C">
        <w:trPr>
          <w:trHeight w:val="225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27</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打造知识产权全生命周期服务体系</w:t>
            </w:r>
            <w:r w:rsidRPr="004474CE">
              <w:rPr>
                <w:rFonts w:ascii="宋体" w:eastAsia="方正仿宋_GBK" w:hAnsi="宋体"/>
                <w:kern w:val="0"/>
                <w:sz w:val="28"/>
              </w:rPr>
              <w:t xml:space="preserve">  </w:t>
            </w:r>
            <w:r w:rsidRPr="004474CE">
              <w:rPr>
                <w:rFonts w:ascii="宋体" w:eastAsia="方正仿宋_GBK" w:hAnsi="宋体" w:hint="eastAsia"/>
                <w:kern w:val="0"/>
                <w:sz w:val="28"/>
              </w:rPr>
              <w:t>助力企业全方位科技创新</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淮安市知识产权保护中心</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打造企业全生命周期知识产权服务体系，开展研发前信息服务，分析企业关键核心技术优势，指导高价值专利培育；瞄准企业短板弱项，建立专利需求库，搭建校企合作平台，组织成果推介、项目路演等对接活动，</w:t>
            </w:r>
            <w:r w:rsidRPr="004474CE">
              <w:rPr>
                <w:rStyle w:val="font71"/>
                <w:rFonts w:ascii="宋体" w:hAnsi="宋体" w:hint="default"/>
                <w:b w:val="0"/>
              </w:rPr>
              <w:t>绘制重点细分领域产业图谱，构建产业专题数据库，形成创新要素招引清单，助力知识产权要素高效流动。</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淮安市</w:t>
            </w:r>
          </w:p>
        </w:tc>
      </w:tr>
      <w:tr w:rsidR="00110FF4" w:rsidTr="00E0221C">
        <w:trPr>
          <w:trHeight w:val="2360"/>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lastRenderedPageBreak/>
              <w:t>28</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Style w:val="font61"/>
                <w:rFonts w:ascii="宋体" w:hAnsi="宋体" w:hint="default"/>
                <w:b w:val="0"/>
              </w:rPr>
              <w:t>先进激光产业专利导航分析</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宿迁市永泰</w:t>
            </w:r>
            <w:proofErr w:type="gramStart"/>
            <w:r w:rsidRPr="004474CE">
              <w:rPr>
                <w:rFonts w:ascii="宋体" w:eastAsia="方正仿宋_GBK" w:hAnsi="宋体" w:hint="eastAsia"/>
                <w:kern w:val="0"/>
                <w:sz w:val="28"/>
              </w:rPr>
              <w:t>睿</w:t>
            </w:r>
            <w:proofErr w:type="gramEnd"/>
            <w:r w:rsidRPr="004474CE">
              <w:rPr>
                <w:rFonts w:ascii="宋体" w:eastAsia="方正仿宋_GBK" w:hAnsi="宋体" w:hint="eastAsia"/>
                <w:kern w:val="0"/>
                <w:sz w:val="28"/>
              </w:rPr>
              <w:t>博知识产权代理事务所</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开展激光产业专利导航分析，分析激光产业核心技术、激光产业重点企业以及重点专利发展态势，结合园区自身情况，给出产业发展模式导航建议，发挥专利信息分析对激光产业运行决策及企业经营决策的引导作用，提高创新效率和水平，防范和规避知识产权风险，全面提升区域创新能力，每年推送知识产权信息达到</w:t>
            </w:r>
            <w:r w:rsidRPr="004474CE">
              <w:rPr>
                <w:rStyle w:val="font81"/>
                <w:rFonts w:ascii="宋体" w:eastAsia="宋体" w:hAnsi="宋体"/>
                <w:b w:val="0"/>
              </w:rPr>
              <w:t>2000</w:t>
            </w:r>
            <w:r w:rsidRPr="004474CE">
              <w:rPr>
                <w:rStyle w:val="font71"/>
                <w:rFonts w:ascii="宋体" w:hAnsi="宋体" w:hint="default"/>
                <w:b w:val="0"/>
              </w:rPr>
              <w:t>条，有效推进了产业的快速增长。</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宿迁市</w:t>
            </w:r>
          </w:p>
        </w:tc>
      </w:tr>
      <w:tr w:rsidR="00110FF4" w:rsidTr="00E0221C">
        <w:trPr>
          <w:trHeight w:val="2265"/>
          <w:jc w:val="center"/>
        </w:trPr>
        <w:tc>
          <w:tcPr>
            <w:tcW w:w="69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Times New Roman" w:hAnsi="宋体"/>
                <w:sz w:val="28"/>
              </w:rPr>
            </w:pPr>
            <w:r w:rsidRPr="004474CE">
              <w:rPr>
                <w:rFonts w:ascii="宋体" w:eastAsia="Times New Roman" w:hAnsi="宋体"/>
                <w:kern w:val="0"/>
                <w:sz w:val="28"/>
              </w:rPr>
              <w:t>29</w:t>
            </w:r>
          </w:p>
        </w:tc>
        <w:tc>
          <w:tcPr>
            <w:tcW w:w="246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专利导航分析助力产业高质量发展</w:t>
            </w:r>
          </w:p>
        </w:tc>
        <w:tc>
          <w:tcPr>
            <w:tcW w:w="1620"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南京师范大学泰州学院</w:t>
            </w:r>
          </w:p>
        </w:tc>
        <w:tc>
          <w:tcPr>
            <w:tcW w:w="9227"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left"/>
              <w:textAlignment w:val="center"/>
              <w:rPr>
                <w:rFonts w:ascii="宋体" w:eastAsia="方正仿宋_GBK" w:hAnsi="宋体"/>
                <w:sz w:val="28"/>
              </w:rPr>
            </w:pPr>
            <w:r w:rsidRPr="004474CE">
              <w:rPr>
                <w:rFonts w:ascii="宋体" w:eastAsia="方正仿宋_GBK" w:hAnsi="宋体" w:hint="eastAsia"/>
                <w:kern w:val="0"/>
                <w:sz w:val="28"/>
              </w:rPr>
              <w:t>实施现代中药专利导航项目，深度分析和挖掘专利信息，帮助科研人员了解当前技术发展的前沿和趋势，避免重复研发，提高创新的效率；在政府部门、产业园区举办导航培训、导航成果发布会，多途径推动导航成果转化运用，提高产业发展决策的精准度和科学性，促进创新资源的有效配置，为泰州市现代中药产业在激烈的市场竞争中提供了有力的支持和保障。</w:t>
            </w:r>
          </w:p>
        </w:tc>
        <w:tc>
          <w:tcPr>
            <w:tcW w:w="1144" w:type="dxa"/>
            <w:tcBorders>
              <w:top w:val="single" w:sz="8" w:space="0" w:color="000000"/>
              <w:left w:val="single" w:sz="8" w:space="0" w:color="000000"/>
              <w:bottom w:val="single" w:sz="8" w:space="0" w:color="000000"/>
              <w:right w:val="single" w:sz="8" w:space="0" w:color="000000"/>
              <w:tl2br w:val="nil"/>
              <w:tr2bl w:val="nil"/>
            </w:tcBorders>
            <w:noWrap/>
            <w:vAlign w:val="center"/>
          </w:tcPr>
          <w:p w:rsidR="00110FF4" w:rsidRPr="004474CE" w:rsidRDefault="00110FF4" w:rsidP="00E0221C">
            <w:pPr>
              <w:widowControl/>
              <w:spacing w:line="440" w:lineRule="exact"/>
              <w:jc w:val="center"/>
              <w:textAlignment w:val="center"/>
              <w:rPr>
                <w:rFonts w:ascii="宋体" w:eastAsia="方正仿宋_GBK" w:hAnsi="宋体"/>
                <w:sz w:val="28"/>
              </w:rPr>
            </w:pPr>
            <w:r w:rsidRPr="004474CE">
              <w:rPr>
                <w:rFonts w:ascii="宋体" w:eastAsia="方正仿宋_GBK" w:hAnsi="宋体" w:hint="eastAsia"/>
                <w:kern w:val="0"/>
                <w:sz w:val="28"/>
              </w:rPr>
              <w:t>泰州市</w:t>
            </w:r>
          </w:p>
        </w:tc>
      </w:tr>
    </w:tbl>
    <w:p w:rsidR="003A2D67" w:rsidRDefault="003A2D67"/>
    <w:sectPr w:rsidR="003A2D67" w:rsidSect="00110FF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0FF4"/>
    <w:rsid w:val="00110FF4"/>
    <w:rsid w:val="00366CCE"/>
    <w:rsid w:val="003A2D67"/>
    <w:rsid w:val="00CB4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nhideWhenUsed/>
    <w:qFormat/>
    <w:rsid w:val="00110FF4"/>
    <w:pPr>
      <w:widowControl w:val="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110FF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uiPriority w:val="99"/>
    <w:unhideWhenUsed/>
    <w:qFormat/>
    <w:rsid w:val="00110FF4"/>
    <w:pPr>
      <w:widowControl w:val="0"/>
      <w:spacing w:line="351" w:lineRule="atLeast"/>
      <w:ind w:firstLine="623"/>
      <w:jc w:val="both"/>
      <w:textAlignment w:val="baseline"/>
    </w:pPr>
    <w:rPr>
      <w:rFonts w:ascii="Times New Roman" w:eastAsia="仿宋_GB2312" w:hAnsi="Times New Roman" w:cs="Times New Roman"/>
      <w:color w:val="000000"/>
      <w:sz w:val="31"/>
      <w:szCs w:val="24"/>
    </w:rPr>
  </w:style>
  <w:style w:type="character" w:customStyle="1" w:styleId="font51">
    <w:name w:val="font51"/>
    <w:basedOn w:val="a0"/>
    <w:unhideWhenUsed/>
    <w:qFormat/>
    <w:rsid w:val="00110FF4"/>
    <w:rPr>
      <w:rFonts w:ascii="Times New Roman" w:eastAsia="Times New Roman" w:hAnsi="Times New Roman" w:hint="default"/>
      <w:b/>
      <w:color w:val="000000"/>
      <w:sz w:val="28"/>
      <w:szCs w:val="24"/>
    </w:rPr>
  </w:style>
  <w:style w:type="character" w:customStyle="1" w:styleId="font41">
    <w:name w:val="font41"/>
    <w:basedOn w:val="a0"/>
    <w:unhideWhenUsed/>
    <w:qFormat/>
    <w:rsid w:val="00110FF4"/>
    <w:rPr>
      <w:rFonts w:ascii="方正仿宋_GBK" w:eastAsia="方正仿宋_GBK" w:hAnsi="方正仿宋_GBK" w:hint="eastAsia"/>
      <w:b/>
      <w:color w:val="000000"/>
      <w:sz w:val="28"/>
      <w:szCs w:val="24"/>
    </w:rPr>
  </w:style>
  <w:style w:type="character" w:customStyle="1" w:styleId="font71">
    <w:name w:val="font71"/>
    <w:basedOn w:val="a0"/>
    <w:unhideWhenUsed/>
    <w:qFormat/>
    <w:rsid w:val="00110FF4"/>
    <w:rPr>
      <w:rFonts w:ascii="方正仿宋_GBK" w:eastAsia="方正仿宋_GBK" w:hAnsi="方正仿宋_GBK" w:hint="eastAsia"/>
      <w:b/>
      <w:color w:val="000000"/>
      <w:sz w:val="28"/>
      <w:szCs w:val="24"/>
    </w:rPr>
  </w:style>
  <w:style w:type="character" w:customStyle="1" w:styleId="font61">
    <w:name w:val="font61"/>
    <w:basedOn w:val="a0"/>
    <w:unhideWhenUsed/>
    <w:qFormat/>
    <w:rsid w:val="00110FF4"/>
    <w:rPr>
      <w:rFonts w:ascii="方正仿宋_GBK" w:eastAsia="方正仿宋_GBK" w:hAnsi="方正仿宋_GBK" w:hint="eastAsia"/>
      <w:b/>
      <w:color w:val="000000"/>
      <w:sz w:val="28"/>
      <w:szCs w:val="24"/>
    </w:rPr>
  </w:style>
  <w:style w:type="character" w:customStyle="1" w:styleId="font81">
    <w:name w:val="font81"/>
    <w:basedOn w:val="a0"/>
    <w:unhideWhenUsed/>
    <w:qFormat/>
    <w:rsid w:val="00110FF4"/>
    <w:rPr>
      <w:rFonts w:ascii="Times New Roman" w:eastAsia="Times New Roman" w:hAnsi="Times New Roman" w:hint="default"/>
      <w:b/>
      <w:color w:val="000000"/>
      <w:sz w:val="28"/>
      <w:szCs w:val="24"/>
    </w:rPr>
  </w:style>
  <w:style w:type="character" w:customStyle="1" w:styleId="2Char">
    <w:name w:val="标题 2 Char"/>
    <w:basedOn w:val="a0"/>
    <w:link w:val="2"/>
    <w:uiPriority w:val="9"/>
    <w:semiHidden/>
    <w:rsid w:val="00110FF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955</Words>
  <Characters>5449</Characters>
  <Application>Microsoft Office Word</Application>
  <DocSecurity>0</DocSecurity>
  <Lines>45</Lines>
  <Paragraphs>12</Paragraphs>
  <ScaleCrop>false</ScaleCrop>
  <Company>Win</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2025-01-20T09:16:00Z</dcterms:created>
  <dcterms:modified xsi:type="dcterms:W3CDTF">2025-01-20T09:16:00Z</dcterms:modified>
</cp:coreProperties>
</file>