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C" w:rsidRDefault="00A1574C" w:rsidP="00A1574C">
      <w:pPr>
        <w:spacing w:line="570" w:lineRule="exact"/>
        <w:rPr>
          <w:rFonts w:ascii="宋体" w:eastAsia="方正黑体_GBK" w:hAnsi="宋体" w:cs="方正黑体_GBK"/>
          <w:sz w:val="32"/>
          <w:szCs w:val="32"/>
        </w:rPr>
      </w:pPr>
      <w:r>
        <w:rPr>
          <w:rFonts w:ascii="宋体" w:eastAsia="方正黑体_GBK" w:hAnsi="宋体" w:cs="方正黑体_GBK" w:hint="eastAsia"/>
          <w:sz w:val="32"/>
          <w:szCs w:val="32"/>
        </w:rPr>
        <w:t>附件</w:t>
      </w:r>
    </w:p>
    <w:p w:rsidR="00A1574C" w:rsidRDefault="00A1574C" w:rsidP="00A1574C">
      <w:pPr>
        <w:spacing w:line="570" w:lineRule="exact"/>
        <w:rPr>
          <w:rFonts w:ascii="宋体" w:eastAsia="方正黑体_GBK" w:hAnsi="宋体" w:cs="方正黑体_GBK"/>
          <w:sz w:val="32"/>
          <w:szCs w:val="32"/>
        </w:rPr>
      </w:pPr>
    </w:p>
    <w:p w:rsidR="00A1574C" w:rsidRDefault="00A1574C" w:rsidP="00A1574C">
      <w:pPr>
        <w:spacing w:line="570" w:lineRule="exact"/>
        <w:ind w:firstLineChars="200" w:firstLine="880"/>
        <w:jc w:val="center"/>
        <w:rPr>
          <w:rFonts w:ascii="宋体" w:eastAsia="方正大标宋_GBK" w:hAnsi="宋体" w:cs="方正大标宋_GBK"/>
          <w:sz w:val="44"/>
          <w:szCs w:val="44"/>
        </w:rPr>
      </w:pPr>
      <w:r>
        <w:rPr>
          <w:rFonts w:ascii="宋体" w:eastAsia="方正大标宋_GBK" w:hAnsi="宋体" w:cs="方正大标宋_GBK" w:hint="eastAsia"/>
          <w:sz w:val="44"/>
          <w:szCs w:val="44"/>
        </w:rPr>
        <w:t>核准变更地理标志保护产品专用标志使用单位名称名单</w:t>
      </w:r>
    </w:p>
    <w:tbl>
      <w:tblPr>
        <w:tblStyle w:val="a4"/>
        <w:tblW w:w="9581" w:type="dxa"/>
        <w:tblInd w:w="-176" w:type="dxa"/>
        <w:tblLayout w:type="fixed"/>
        <w:tblLook w:val="04A0"/>
      </w:tblPr>
      <w:tblGrid>
        <w:gridCol w:w="851"/>
        <w:gridCol w:w="2552"/>
        <w:gridCol w:w="2953"/>
        <w:gridCol w:w="3225"/>
      </w:tblGrid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57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57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地理标志产品名称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57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变更前企业名称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57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变更后企业名称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雨花茶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溧水县茶叶实验场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南京市溧水区茶叶实验场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雨花茶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高淳县第一茶场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高淳县第一茶厂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雨花茶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南京淳青茶叶有限公司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南京淳青茶业有限公司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雨花茶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高淳县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昊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天绿茶厂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南京市高淳区昊天茶厂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雨花茶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溧水县红星茶场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南京市溧水红星茶场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金坛雀舌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金坛市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麓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雨茶场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金坛区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麓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雨茶场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金坛雀舌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金坛市石马茶场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常州市金坛石马茶场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金坛雀舌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金坛市御庭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春茶业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常州市御庭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春茶业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有限公司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金坛雀舌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金坛市桐春源茶业有限公司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常州市金坛桐春源茶业有限公司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金坛雀舌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金坛市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茅麓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茶厂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常州市金坛茅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麓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茶厂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金坛雀舌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金坛市西阳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阳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山茶厂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金坛区西阳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阳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山茶厂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金坛雀舌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金坛市生态良种茶场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金坛区生态良种茶场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射阳大米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江苏宏健粮油科技发展有限公司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江苏宏健粮油科技有限公司</w:t>
            </w:r>
          </w:p>
        </w:tc>
      </w:tr>
      <w:tr w:rsidR="00A1574C" w:rsidTr="00D01569">
        <w:tc>
          <w:tcPr>
            <w:tcW w:w="851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</w:t>
            </w:r>
          </w:p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碧螺春茶</w:t>
            </w:r>
          </w:p>
        </w:tc>
        <w:tc>
          <w:tcPr>
            <w:tcW w:w="2953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苏州市吴中区西山镇东村碧螺春茶业股份合作社</w:t>
            </w:r>
          </w:p>
        </w:tc>
        <w:tc>
          <w:tcPr>
            <w:tcW w:w="3225" w:type="dxa"/>
            <w:vAlign w:val="center"/>
          </w:tcPr>
          <w:p w:rsidR="00A1574C" w:rsidRDefault="00A1574C" w:rsidP="00D01569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苏州市吴中区金庭镇东村碧螺春茶业专业合作社</w:t>
            </w:r>
          </w:p>
        </w:tc>
      </w:tr>
    </w:tbl>
    <w:p w:rsidR="00A1574C" w:rsidRDefault="00A1574C" w:rsidP="00A1574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bookmarkStart w:id="0" w:name="_GoBack"/>
      <w:bookmarkEnd w:id="0"/>
    </w:p>
    <w:p w:rsidR="003A2D67" w:rsidRPr="00A1574C" w:rsidRDefault="003A2D67"/>
    <w:sectPr w:rsidR="003A2D67" w:rsidRPr="00A1574C" w:rsidSect="002E5DB2">
      <w:footerReference w:type="default" r:id="rId4"/>
      <w:pgSz w:w="11906" w:h="16838"/>
      <w:pgMar w:top="2098" w:right="1474" w:bottom="1984" w:left="1587" w:header="851" w:footer="141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B2" w:rsidRDefault="0002485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E5DB2" w:rsidRDefault="00024853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1574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1574C"/>
    <w:rsid w:val="00024853"/>
    <w:rsid w:val="00366CCE"/>
    <w:rsid w:val="003A2D67"/>
    <w:rsid w:val="00A1574C"/>
    <w:rsid w:val="00DD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5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1574C"/>
    <w:rPr>
      <w:sz w:val="18"/>
      <w:szCs w:val="18"/>
    </w:rPr>
  </w:style>
  <w:style w:type="table" w:styleId="a4">
    <w:name w:val="Table Grid"/>
    <w:basedOn w:val="a1"/>
    <w:qFormat/>
    <w:rsid w:val="00A1574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Win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2020-12-30T09:20:00Z</dcterms:created>
  <dcterms:modified xsi:type="dcterms:W3CDTF">2020-12-30T09:20:00Z</dcterms:modified>
</cp:coreProperties>
</file>