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53" w:rsidRDefault="00F67D53" w:rsidP="00F67D53">
      <w:pPr>
        <w:spacing w:line="600" w:lineRule="exact"/>
        <w:rPr>
          <w:rFonts w:ascii="方正黑体_GBK" w:eastAsia="方正黑体_GBK" w:hAnsi="方正黑体_GBK" w:cs="方正黑体_GBK"/>
          <w:bCs/>
          <w:color w:val="000000"/>
        </w:rPr>
      </w:pPr>
      <w:bookmarkStart w:id="0" w:name="_Hlk501696404"/>
      <w:r>
        <w:rPr>
          <w:rFonts w:ascii="方正黑体_GBK" w:eastAsia="方正黑体_GBK" w:hAnsi="方正黑体_GBK" w:cs="方正黑体_GBK" w:hint="eastAsia"/>
          <w:bCs/>
          <w:color w:val="000000"/>
        </w:rPr>
        <w:t>附件2</w:t>
      </w:r>
    </w:p>
    <w:p w:rsidR="00F67D53" w:rsidRDefault="00F67D53" w:rsidP="00F67D53">
      <w:pPr>
        <w:spacing w:line="600" w:lineRule="exact"/>
        <w:rPr>
          <w:rFonts w:ascii="方正黑体_GBK" w:eastAsia="方正黑体_GBK" w:hAnsi="方正黑体_GBK" w:cs="方正黑体_GBK"/>
          <w:bCs/>
          <w:color w:val="000000"/>
        </w:rPr>
      </w:pPr>
    </w:p>
    <w:p w:rsidR="00F67D53" w:rsidRDefault="00F67D53" w:rsidP="00F67D53">
      <w:pPr>
        <w:spacing w:line="59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bookmarkStart w:id="1" w:name="_Hlk501696426"/>
      <w:bookmarkEnd w:id="0"/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2023年度贯</w:t>
      </w:r>
      <w:r>
        <w:rPr>
          <w:rFonts w:eastAsia="方正小标宋_GBK"/>
          <w:bCs/>
          <w:color w:val="000000"/>
          <w:sz w:val="44"/>
          <w:szCs w:val="44"/>
        </w:rPr>
        <w:t>标绩效评价合格企业汇总表</w:t>
      </w:r>
    </w:p>
    <w:p w:rsidR="00F67D53" w:rsidRDefault="00F67D53" w:rsidP="00F67D53">
      <w:pPr>
        <w:spacing w:line="59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p w:rsidR="00F67D53" w:rsidRDefault="00F67D53" w:rsidP="00F67D53">
      <w:pPr>
        <w:spacing w:afterLines="50" w:line="59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（设区市）</w:t>
      </w:r>
      <w:r>
        <w:rPr>
          <w:sz w:val="28"/>
          <w:szCs w:val="28"/>
        </w:rPr>
        <w:t>知识产权局（盖章）填表日期：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年月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日</w:t>
      </w:r>
    </w:p>
    <w:tbl>
      <w:tblPr>
        <w:tblpPr w:leftFromText="180" w:rightFromText="180" w:vertAnchor="text" w:horzAnchor="page" w:tblpX="1732" w:tblpY="3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1701"/>
        <w:gridCol w:w="1845"/>
        <w:gridCol w:w="2266"/>
      </w:tblGrid>
      <w:tr w:rsidR="00F67D53" w:rsidTr="00F84A5C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1"/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通过绩效</w:t>
            </w:r>
          </w:p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评价时间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绩效评价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等级</w:t>
            </w:r>
          </w:p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（合格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优秀）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贯标辅导机构</w:t>
            </w:r>
          </w:p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名称</w:t>
            </w:r>
          </w:p>
        </w:tc>
      </w:tr>
      <w:tr w:rsidR="00F67D53" w:rsidTr="00F84A5C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D53" w:rsidTr="00F84A5C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D53" w:rsidTr="00F84A5C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D53" w:rsidTr="00F84A5C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D53" w:rsidTr="00F84A5C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D53" w:rsidTr="00F84A5C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7D53" w:rsidTr="00F84A5C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D53" w:rsidRDefault="00F67D53" w:rsidP="00F84A5C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D53"/>
    <w:rsid w:val="00366CCE"/>
    <w:rsid w:val="003A2D67"/>
    <w:rsid w:val="00517371"/>
    <w:rsid w:val="00F6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67D53"/>
    <w:pPr>
      <w:widowControl w:val="0"/>
      <w:jc w:val="both"/>
    </w:pPr>
    <w:rPr>
      <w:rFonts w:ascii="Times New Roman" w:eastAsia="方正仿宋_GBK" w:hAnsi="Times New Roman" w:cs="方正仿宋_GBK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7D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67D5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Win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2023-04-20T01:53:00Z</dcterms:created>
  <dcterms:modified xsi:type="dcterms:W3CDTF">2023-04-20T01:53:00Z</dcterms:modified>
</cp:coreProperties>
</file>