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B1D94">
      <w:pPr>
        <w:spacing w:line="57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</w:t>
      </w:r>
    </w:p>
    <w:p w14:paraId="66B5BD75">
      <w:pPr>
        <w:pStyle w:val="4"/>
        <w:spacing w:before="157" w:beforeLines="50" w:beforeAutospacing="0" w:after="157" w:afterLines="50" w:afterAutospacing="0" w:line="570" w:lineRule="exact"/>
        <w:jc w:val="center"/>
        <w:rPr>
          <w:rFonts w:hint="default" w:ascii="Times New Roman" w:hAnsi="Times New Roman" w:eastAsia="方正小标宋简体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/>
          <w:b w:val="0"/>
          <w:bCs w:val="0"/>
          <w:sz w:val="44"/>
          <w:szCs w:val="44"/>
        </w:rPr>
        <w:t>江苏省已备案产业知识产权联盟名单</w:t>
      </w:r>
    </w:p>
    <w:p w14:paraId="292CAD0D">
      <w:pPr>
        <w:rPr>
          <w:rFonts w:ascii="Times New Roman" w:hAnsi="Times New Roman" w:cs="Times New Roman"/>
        </w:rPr>
      </w:pPr>
    </w:p>
    <w:tbl>
      <w:tblPr>
        <w:tblStyle w:val="6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1950"/>
        <w:gridCol w:w="6302"/>
      </w:tblGrid>
      <w:tr w14:paraId="73C5B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tblHeader/>
        </w:trPr>
        <w:tc>
          <w:tcPr>
            <w:tcW w:w="808" w:type="dxa"/>
            <w:vAlign w:val="center"/>
          </w:tcPr>
          <w:p w14:paraId="3664A08C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黑体_GBK" w:cs="Times New Roman"/>
                <w:bCs/>
                <w:sz w:val="24"/>
              </w:rPr>
            </w:pPr>
            <w:r>
              <w:rPr>
                <w:rFonts w:ascii="宋体" w:hAnsi="宋体" w:eastAsia="方正黑体_GBK" w:cs="Times New Roman"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950" w:type="dxa"/>
            <w:vAlign w:val="center"/>
          </w:tcPr>
          <w:p w14:paraId="045C400B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黑体_GBK" w:cs="Times New Roman"/>
                <w:bCs/>
                <w:sz w:val="24"/>
              </w:rPr>
            </w:pPr>
            <w:r>
              <w:rPr>
                <w:rFonts w:ascii="宋体" w:hAnsi="宋体" w:eastAsia="方正黑体_GBK" w:cs="Times New Roman"/>
                <w:bCs/>
                <w:color w:val="000000"/>
                <w:kern w:val="0"/>
                <w:sz w:val="24"/>
                <w:lang w:bidi="ar"/>
              </w:rPr>
              <w:t>所在地</w:t>
            </w:r>
          </w:p>
        </w:tc>
        <w:tc>
          <w:tcPr>
            <w:tcW w:w="6302" w:type="dxa"/>
            <w:vAlign w:val="center"/>
          </w:tcPr>
          <w:p w14:paraId="140C747A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黑体_GBK" w:cs="Times New Roman"/>
                <w:bCs/>
                <w:sz w:val="24"/>
              </w:rPr>
            </w:pPr>
            <w:r>
              <w:rPr>
                <w:rFonts w:ascii="宋体" w:hAnsi="宋体" w:eastAsia="方正黑体_GBK" w:cs="Times New Roman"/>
                <w:bCs/>
                <w:color w:val="000000"/>
                <w:kern w:val="0"/>
                <w:sz w:val="24"/>
                <w:lang w:bidi="ar"/>
              </w:rPr>
              <w:t>联盟名称</w:t>
            </w:r>
          </w:p>
        </w:tc>
      </w:tr>
      <w:tr w14:paraId="2B8E8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507F71E1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950" w:type="dxa"/>
            <w:vMerge w:val="restart"/>
            <w:vAlign w:val="center"/>
          </w:tcPr>
          <w:p w14:paraId="06CF57B4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南京（6家）</w:t>
            </w:r>
          </w:p>
        </w:tc>
        <w:tc>
          <w:tcPr>
            <w:tcW w:w="6302" w:type="dxa"/>
            <w:vAlign w:val="center"/>
          </w:tcPr>
          <w:p w14:paraId="34CC1B3A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膜产业知识产权联盟</w:t>
            </w:r>
          </w:p>
        </w:tc>
      </w:tr>
      <w:tr w14:paraId="738F6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2CA84D9E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950" w:type="dxa"/>
            <w:vMerge w:val="continue"/>
            <w:vAlign w:val="center"/>
          </w:tcPr>
          <w:p w14:paraId="27150614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33049A29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南京光电产业知识产权联盟</w:t>
            </w:r>
          </w:p>
        </w:tc>
      </w:tr>
      <w:tr w14:paraId="7700E6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01A8453F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950" w:type="dxa"/>
            <w:vMerge w:val="continue"/>
            <w:vAlign w:val="center"/>
          </w:tcPr>
          <w:p w14:paraId="02F6E38E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368C6AA3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南京市生物医药产业知识产权保护联盟</w:t>
            </w:r>
          </w:p>
        </w:tc>
      </w:tr>
      <w:tr w14:paraId="3A81B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3C305204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950" w:type="dxa"/>
            <w:vMerge w:val="continue"/>
            <w:vAlign w:val="center"/>
          </w:tcPr>
          <w:p w14:paraId="08B4C79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78CAC95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南京集成电路产业知识产权联盟</w:t>
            </w:r>
          </w:p>
        </w:tc>
      </w:tr>
      <w:tr w14:paraId="13A875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0BD1AB1C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950" w:type="dxa"/>
            <w:vMerge w:val="continue"/>
            <w:vAlign w:val="center"/>
          </w:tcPr>
          <w:p w14:paraId="6E64AFE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1C9AD0F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南京市区块链产业知识产权联盟</w:t>
            </w:r>
          </w:p>
        </w:tc>
      </w:tr>
      <w:tr w14:paraId="5D092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488E5A20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950" w:type="dxa"/>
            <w:vMerge w:val="continue"/>
            <w:vAlign w:val="center"/>
          </w:tcPr>
          <w:p w14:paraId="4B5AFC70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47C01EF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南京市软件和信息服务产业知识产权联盟</w:t>
            </w:r>
          </w:p>
        </w:tc>
      </w:tr>
      <w:tr w14:paraId="506D6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3A95A096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950" w:type="dxa"/>
            <w:vMerge w:val="restart"/>
            <w:vAlign w:val="center"/>
          </w:tcPr>
          <w:p w14:paraId="45DAECF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无锡（4家）</w:t>
            </w:r>
          </w:p>
        </w:tc>
        <w:tc>
          <w:tcPr>
            <w:tcW w:w="6302" w:type="dxa"/>
            <w:vAlign w:val="center"/>
          </w:tcPr>
          <w:p w14:paraId="4025138D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江苏省物联网知识产权联盟</w:t>
            </w:r>
          </w:p>
        </w:tc>
      </w:tr>
      <w:tr w14:paraId="70E60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206E257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950" w:type="dxa"/>
            <w:vMerge w:val="continue"/>
            <w:vAlign w:val="center"/>
          </w:tcPr>
          <w:p w14:paraId="3ECBA43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1AA0378B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无锡市物联网产业知识产权联盟</w:t>
            </w:r>
          </w:p>
        </w:tc>
      </w:tr>
      <w:tr w14:paraId="056E8C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18829CC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950" w:type="dxa"/>
            <w:vMerge w:val="continue"/>
            <w:vAlign w:val="center"/>
          </w:tcPr>
          <w:p w14:paraId="581C080E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6F84C667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无锡市生物医药产业知识产权联盟</w:t>
            </w:r>
          </w:p>
        </w:tc>
      </w:tr>
      <w:tr w14:paraId="336DA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3952BC66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950" w:type="dxa"/>
            <w:vMerge w:val="continue"/>
            <w:vAlign w:val="center"/>
          </w:tcPr>
          <w:p w14:paraId="713A7DF4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58FF9A21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无锡市工业陶瓷产业知识产权联盟</w:t>
            </w:r>
          </w:p>
        </w:tc>
      </w:tr>
      <w:tr w14:paraId="4749A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13D5FF6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950" w:type="dxa"/>
            <w:vMerge w:val="restart"/>
            <w:vAlign w:val="center"/>
          </w:tcPr>
          <w:p w14:paraId="475185E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徐州（4家）</w:t>
            </w:r>
          </w:p>
        </w:tc>
        <w:tc>
          <w:tcPr>
            <w:tcW w:w="6302" w:type="dxa"/>
            <w:vAlign w:val="center"/>
          </w:tcPr>
          <w:p w14:paraId="1A746ED4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徐州市新能源乘用车知识产权联盟</w:t>
            </w:r>
          </w:p>
        </w:tc>
      </w:tr>
      <w:tr w14:paraId="19EC7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3D8F242A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950" w:type="dxa"/>
            <w:vMerge w:val="continue"/>
            <w:vAlign w:val="center"/>
          </w:tcPr>
          <w:p w14:paraId="25CF72FB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18146E17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徐州市水安全保障产业知识产权联盟</w:t>
            </w:r>
          </w:p>
        </w:tc>
      </w:tr>
      <w:tr w14:paraId="7DA3C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400EF6F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950" w:type="dxa"/>
            <w:vMerge w:val="continue"/>
            <w:vAlign w:val="center"/>
          </w:tcPr>
          <w:p w14:paraId="1663E555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7A454911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江苏工程机械产业知识产权联盟</w:t>
            </w:r>
          </w:p>
        </w:tc>
      </w:tr>
      <w:tr w14:paraId="2FF12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6FD2DD0B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950" w:type="dxa"/>
            <w:vMerge w:val="continue"/>
            <w:vAlign w:val="center"/>
          </w:tcPr>
          <w:p w14:paraId="4415FB8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1372CE4B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邳州市半导体产业知识产权联盟</w:t>
            </w:r>
          </w:p>
        </w:tc>
      </w:tr>
      <w:tr w14:paraId="5BE53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768BC31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950" w:type="dxa"/>
            <w:vMerge w:val="restart"/>
            <w:vAlign w:val="center"/>
          </w:tcPr>
          <w:p w14:paraId="57E9E4E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常州（5家）</w:t>
            </w:r>
          </w:p>
        </w:tc>
        <w:tc>
          <w:tcPr>
            <w:tcW w:w="6302" w:type="dxa"/>
            <w:vAlign w:val="center"/>
          </w:tcPr>
          <w:p w14:paraId="443B21A9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江苏省石墨烯产业知识产权联盟</w:t>
            </w:r>
          </w:p>
        </w:tc>
      </w:tr>
      <w:tr w14:paraId="467BF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441B7FB4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950" w:type="dxa"/>
            <w:vMerge w:val="continue"/>
            <w:vAlign w:val="center"/>
          </w:tcPr>
          <w:p w14:paraId="56BC9F01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6ECEAFBB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江苏省机器人及智能装备制造产业知识产权联盟</w:t>
            </w:r>
          </w:p>
        </w:tc>
      </w:tr>
      <w:tr w14:paraId="20CE3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1E804B6A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950" w:type="dxa"/>
            <w:vMerge w:val="continue"/>
            <w:vAlign w:val="center"/>
          </w:tcPr>
          <w:p w14:paraId="18D25B0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4662EA0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常州轨道交通装备产业知识产权联盟</w:t>
            </w:r>
          </w:p>
        </w:tc>
      </w:tr>
      <w:tr w14:paraId="0D1CAB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04456D5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950" w:type="dxa"/>
            <w:vMerge w:val="continue"/>
            <w:vAlign w:val="center"/>
          </w:tcPr>
          <w:p w14:paraId="35EB2548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382EB538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常州国家高新区（新北区）碳纤维复合材料产业知识产权保护联盟</w:t>
            </w:r>
          </w:p>
        </w:tc>
      </w:tr>
      <w:tr w14:paraId="051A0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75C8986C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950" w:type="dxa"/>
            <w:vMerge w:val="continue"/>
            <w:vAlign w:val="center"/>
          </w:tcPr>
          <w:p w14:paraId="1219D384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1FE9696B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江苏省溧阳高新区动力电池和绿色储能产业知识产权联盟</w:t>
            </w:r>
          </w:p>
        </w:tc>
      </w:tr>
      <w:tr w14:paraId="6F7AB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6A3BB000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950" w:type="dxa"/>
            <w:vMerge w:val="restart"/>
            <w:vAlign w:val="center"/>
          </w:tcPr>
          <w:p w14:paraId="5DDBEDD6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苏州（4家）</w:t>
            </w:r>
          </w:p>
        </w:tc>
        <w:tc>
          <w:tcPr>
            <w:tcW w:w="6302" w:type="dxa"/>
            <w:vAlign w:val="center"/>
          </w:tcPr>
          <w:p w14:paraId="074EEB0D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昆山经济技术开发区光电产业知识产权联盟</w:t>
            </w:r>
          </w:p>
        </w:tc>
      </w:tr>
      <w:tr w14:paraId="22E0F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264CCF8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950" w:type="dxa"/>
            <w:vMerge w:val="continue"/>
            <w:vAlign w:val="center"/>
          </w:tcPr>
          <w:p w14:paraId="447BFC3C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2B9A7B0A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苏州光通信产业知识产权保护联盟</w:t>
            </w:r>
          </w:p>
        </w:tc>
      </w:tr>
      <w:tr w14:paraId="7CBA3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4B356361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950" w:type="dxa"/>
            <w:vMerge w:val="continue"/>
            <w:vAlign w:val="center"/>
          </w:tcPr>
          <w:p w14:paraId="11E7B5C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60ACC370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MEMS产业知识产权联盟</w:t>
            </w:r>
          </w:p>
        </w:tc>
      </w:tr>
      <w:tr w14:paraId="3812E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78C00E1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950" w:type="dxa"/>
            <w:vMerge w:val="continue"/>
            <w:vAlign w:val="center"/>
          </w:tcPr>
          <w:p w14:paraId="4AAB208C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7417B33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长三角第三代半导体产业知识产权联盟</w:t>
            </w:r>
          </w:p>
        </w:tc>
      </w:tr>
      <w:tr w14:paraId="53C78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5FB4372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950" w:type="dxa"/>
            <w:vMerge w:val="restart"/>
            <w:vAlign w:val="center"/>
          </w:tcPr>
          <w:p w14:paraId="4E2EF9D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南通（2家）</w:t>
            </w:r>
          </w:p>
        </w:tc>
        <w:tc>
          <w:tcPr>
            <w:tcW w:w="6302" w:type="dxa"/>
            <w:vAlign w:val="center"/>
          </w:tcPr>
          <w:p w14:paraId="7FA17709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海洋工程装备和高技术船舶产业知识产权联盟</w:t>
            </w:r>
          </w:p>
        </w:tc>
      </w:tr>
      <w:tr w14:paraId="25D18A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177645F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950" w:type="dxa"/>
            <w:vMerge w:val="continue"/>
            <w:vAlign w:val="center"/>
          </w:tcPr>
          <w:p w14:paraId="54774FA5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640F793D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海安市大公建材装备产业知识产权联盟</w:t>
            </w:r>
          </w:p>
        </w:tc>
      </w:tr>
      <w:tr w14:paraId="4A287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0510773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950" w:type="dxa"/>
            <w:vAlign w:val="center"/>
          </w:tcPr>
          <w:p w14:paraId="62D17851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连云港（1家）</w:t>
            </w:r>
          </w:p>
        </w:tc>
        <w:tc>
          <w:tcPr>
            <w:tcW w:w="6302" w:type="dxa"/>
            <w:vAlign w:val="center"/>
          </w:tcPr>
          <w:p w14:paraId="5FBB66EF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新医药技术创新知识产权联盟</w:t>
            </w:r>
          </w:p>
        </w:tc>
      </w:tr>
      <w:tr w14:paraId="34287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6597080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950" w:type="dxa"/>
            <w:vAlign w:val="center"/>
          </w:tcPr>
          <w:p w14:paraId="7D5FB97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淮安（1家）</w:t>
            </w:r>
          </w:p>
        </w:tc>
        <w:tc>
          <w:tcPr>
            <w:tcW w:w="6302" w:type="dxa"/>
            <w:vAlign w:val="center"/>
          </w:tcPr>
          <w:p w14:paraId="75A3C42C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淮安仪器仪表产业知识产权联盟</w:t>
            </w:r>
          </w:p>
        </w:tc>
      </w:tr>
      <w:tr w14:paraId="6B97C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285A0C8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950" w:type="dxa"/>
            <w:vMerge w:val="restart"/>
            <w:vAlign w:val="center"/>
          </w:tcPr>
          <w:p w14:paraId="10D9FEA5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盐城（3家）</w:t>
            </w:r>
          </w:p>
        </w:tc>
        <w:tc>
          <w:tcPr>
            <w:tcW w:w="6302" w:type="dxa"/>
            <w:vAlign w:val="center"/>
          </w:tcPr>
          <w:p w14:paraId="70EB59DE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大气污染防治知识产权联盟</w:t>
            </w:r>
          </w:p>
        </w:tc>
      </w:tr>
      <w:tr w14:paraId="3D090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2E56CE3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950" w:type="dxa"/>
            <w:vMerge w:val="continue"/>
            <w:vAlign w:val="center"/>
          </w:tcPr>
          <w:p w14:paraId="29972E16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9678C44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盐城印刷包装产业知识产权联盟</w:t>
            </w:r>
          </w:p>
        </w:tc>
      </w:tr>
      <w:tr w14:paraId="0E67F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0E4D5EFE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950" w:type="dxa"/>
            <w:vMerge w:val="continue"/>
            <w:vAlign w:val="center"/>
          </w:tcPr>
          <w:p w14:paraId="50C367F1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267837E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江苏省大数据产业知识产权联盟</w:t>
            </w:r>
          </w:p>
        </w:tc>
      </w:tr>
      <w:tr w14:paraId="02645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6B48B63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950" w:type="dxa"/>
            <w:vMerge w:val="restart"/>
            <w:vAlign w:val="center"/>
          </w:tcPr>
          <w:p w14:paraId="4E0F077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扬州（4家）</w:t>
            </w:r>
          </w:p>
        </w:tc>
        <w:tc>
          <w:tcPr>
            <w:tcW w:w="6302" w:type="dxa"/>
            <w:vAlign w:val="center"/>
          </w:tcPr>
          <w:p w14:paraId="66FCE653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智慧农牧装备产业知识产权联盟</w:t>
            </w:r>
          </w:p>
        </w:tc>
      </w:tr>
      <w:tr w14:paraId="26A23B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770349EE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950" w:type="dxa"/>
            <w:vMerge w:val="continue"/>
            <w:vAlign w:val="center"/>
          </w:tcPr>
          <w:p w14:paraId="0F4B95A7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7F601BE5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扬州市照明灯具制造产业知识产权联盟</w:t>
            </w:r>
          </w:p>
        </w:tc>
      </w:tr>
      <w:tr w14:paraId="5D7CF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1D6ED31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950" w:type="dxa"/>
            <w:vMerge w:val="continue"/>
            <w:vAlign w:val="center"/>
          </w:tcPr>
          <w:p w14:paraId="121C0A60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210ECA3B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扬州市金属板材成形装备产业知识产权联盟</w:t>
            </w:r>
          </w:p>
        </w:tc>
      </w:tr>
      <w:tr w14:paraId="5F73A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1313C37C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950" w:type="dxa"/>
            <w:vMerge w:val="continue"/>
            <w:vAlign w:val="center"/>
          </w:tcPr>
          <w:p w14:paraId="1A73F768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0D9653C2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扬州市医疗器械制造产业知识产权联盟</w:t>
            </w:r>
          </w:p>
        </w:tc>
      </w:tr>
      <w:tr w14:paraId="127A9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36C6A4B6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950" w:type="dxa"/>
            <w:vMerge w:val="restart"/>
            <w:vAlign w:val="center"/>
          </w:tcPr>
          <w:p w14:paraId="699D9442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镇江（6家）</w:t>
            </w:r>
          </w:p>
        </w:tc>
        <w:tc>
          <w:tcPr>
            <w:tcW w:w="6302" w:type="dxa"/>
            <w:vAlign w:val="center"/>
          </w:tcPr>
          <w:p w14:paraId="3120A288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特殊船舶及海洋工程配套产业知识产权联盟</w:t>
            </w:r>
          </w:p>
        </w:tc>
      </w:tr>
      <w:tr w14:paraId="581CE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2FCAD15A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950" w:type="dxa"/>
            <w:vMerge w:val="continue"/>
            <w:vAlign w:val="center"/>
          </w:tcPr>
          <w:p w14:paraId="5C23A378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18D93D2D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中国船舶与海洋工程产业知识产权联盟</w:t>
            </w:r>
          </w:p>
        </w:tc>
      </w:tr>
      <w:tr w14:paraId="4E491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7A55B3BD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37</w:t>
            </w:r>
          </w:p>
        </w:tc>
        <w:tc>
          <w:tcPr>
            <w:tcW w:w="1950" w:type="dxa"/>
            <w:vMerge w:val="continue"/>
            <w:vAlign w:val="center"/>
          </w:tcPr>
          <w:p w14:paraId="1F81AFA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6A026785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江苏眼镜知识产权保护联盟</w:t>
            </w:r>
          </w:p>
        </w:tc>
      </w:tr>
      <w:tr w14:paraId="14C88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72EAADC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950" w:type="dxa"/>
            <w:vMerge w:val="continue"/>
            <w:vAlign w:val="center"/>
          </w:tcPr>
          <w:p w14:paraId="20FB63E8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1F429667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长三角海工装备与高技术船舶产业知识产权联盟</w:t>
            </w:r>
          </w:p>
        </w:tc>
      </w:tr>
      <w:tr w14:paraId="627BD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3ECB4EE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950" w:type="dxa"/>
            <w:vMerge w:val="continue"/>
            <w:vAlign w:val="center"/>
          </w:tcPr>
          <w:p w14:paraId="622BE736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5A83CE91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镇江新区航空材料和部件产业知识产权联盟</w:t>
            </w:r>
          </w:p>
        </w:tc>
      </w:tr>
      <w:tr w14:paraId="0DAD2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5C126D71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950" w:type="dxa"/>
            <w:vMerge w:val="continue"/>
            <w:vAlign w:val="center"/>
          </w:tcPr>
          <w:p w14:paraId="30A75FA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1523DD55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镇江市高性能材料产业知识产权联盟</w:t>
            </w:r>
          </w:p>
        </w:tc>
      </w:tr>
      <w:tr w14:paraId="0FAEC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066C4A89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950" w:type="dxa"/>
            <w:vMerge w:val="restart"/>
            <w:vAlign w:val="center"/>
          </w:tcPr>
          <w:p w14:paraId="667C56B3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泰州（2家）</w:t>
            </w:r>
          </w:p>
        </w:tc>
        <w:tc>
          <w:tcPr>
            <w:tcW w:w="6302" w:type="dxa"/>
            <w:vAlign w:val="center"/>
          </w:tcPr>
          <w:p w14:paraId="5681BC8C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泰州市特殊钢产业技术创新与知识产权战略联盟</w:t>
            </w:r>
          </w:p>
        </w:tc>
      </w:tr>
      <w:tr w14:paraId="59B7B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808" w:type="dxa"/>
            <w:vAlign w:val="center"/>
          </w:tcPr>
          <w:p w14:paraId="6B4E9A41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950" w:type="dxa"/>
            <w:vMerge w:val="continue"/>
            <w:vAlign w:val="center"/>
          </w:tcPr>
          <w:p w14:paraId="098C3B35">
            <w:pPr>
              <w:widowControl/>
              <w:spacing w:line="570" w:lineRule="exact"/>
              <w:jc w:val="center"/>
              <w:textAlignment w:val="center"/>
              <w:rPr>
                <w:rFonts w:ascii="宋体" w:hAnsi="宋体" w:eastAsia="方正仿宋_GBK" w:cs="Times New Roman"/>
                <w:sz w:val="24"/>
              </w:rPr>
            </w:pPr>
          </w:p>
        </w:tc>
        <w:tc>
          <w:tcPr>
            <w:tcW w:w="6302" w:type="dxa"/>
            <w:vAlign w:val="center"/>
          </w:tcPr>
          <w:p w14:paraId="4E43E95E">
            <w:pPr>
              <w:widowControl/>
              <w:spacing w:line="480" w:lineRule="exact"/>
              <w:textAlignment w:val="center"/>
              <w:rPr>
                <w:rFonts w:ascii="宋体" w:hAnsi="宋体" w:eastAsia="方正仿宋_GBK" w:cs="Times New Roman"/>
                <w:sz w:val="24"/>
              </w:rPr>
            </w:pPr>
            <w:r>
              <w:rPr>
                <w:rFonts w:ascii="宋体" w:hAnsi="宋体" w:eastAsia="方正仿宋_GBK" w:cs="Times New Roman"/>
                <w:color w:val="000000"/>
                <w:kern w:val="0"/>
                <w:sz w:val="24"/>
                <w:lang w:bidi="ar"/>
              </w:rPr>
              <w:t>泰州医药高新区（高港区）大健康产业知识产权联盟</w:t>
            </w:r>
          </w:p>
        </w:tc>
      </w:tr>
    </w:tbl>
    <w:p w14:paraId="4D07A179">
      <w:pPr>
        <w:spacing w:line="570" w:lineRule="exact"/>
        <w:rPr>
          <w:rFonts w:ascii="Times New Roman" w:hAnsi="Times New Roman" w:eastAsia="方正仿宋_GBK" w:cs="Times New Roman"/>
          <w:sz w:val="32"/>
          <w:szCs w:val="32"/>
        </w:rPr>
      </w:pPr>
    </w:p>
    <w:p w14:paraId="4649405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0MmY5ZGU2YzAwMjM5ZmIzY2U0Zjk5Y2M5NWFkODEifQ=="/>
  </w:docVars>
  <w:rsids>
    <w:rsidRoot w:val="07DD732E"/>
    <w:rsid w:val="07DD732E"/>
    <w:rsid w:val="20061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 w:firstLineChars="200"/>
    </w:pPr>
    <w:rPr>
      <w:rFonts w:ascii="Times New Roman" w:hAnsi="Times New Roman" w:cs="Times New Roman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rFonts w:ascii="Calibri" w:hAnsi="Calibri" w:eastAsia="宋体" w:cs="宋体"/>
      <w:kern w:val="0"/>
      <w:sz w:val="20"/>
      <w:szCs w:val="20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2024-10-08T07:27:00Z</dcterms:created>
  <dc:creator>Administrator</dc:creator>
  <cp:lastModifiedBy>Administrator</cp:lastModifiedBy>
  <dcterms:modified xsi:type="dcterms:W3CDTF">2024-10-08T07:27:36Z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4EBC343DECEB4EA7AA66E431FE80E7B8_11</vt:lpwstr>
  </property>
</Properties>
</file>