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723E0" w:rsidRPr="00E927AF" w:rsidRDefault="00E927AF" w:rsidP="00E927AF">
      <w:pPr>
        <w:spacing w:line="570" w:lineRule="exact"/>
        <w:rPr>
          <w:rFonts w:ascii="宋体" w:eastAsia="方正仿宋_GBK" w:hAnsi="宋体"/>
          <w:sz w:val="32"/>
          <w:szCs w:val="32"/>
        </w:rPr>
      </w:pPr>
      <w:r>
        <w:rPr>
          <w:rFonts w:ascii="Times New Roman" w:eastAsia="方正黑体_GBK" w:hAnsi="Times New Roman"/>
          <w:spacing w:val="-12"/>
          <w:sz w:val="32"/>
          <w:szCs w:val="32"/>
        </w:rPr>
        <w:t>附件</w:t>
      </w:r>
    </w:p>
    <w:p w:rsidR="000723E0" w:rsidRDefault="000723E0">
      <w:pPr>
        <w:spacing w:line="57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0723E0" w:rsidRDefault="00E927AF">
      <w:pPr>
        <w:spacing w:line="57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江苏省知识产权局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2025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年度重大行政决策</w:t>
      </w:r>
    </w:p>
    <w:p w:rsidR="000723E0" w:rsidRDefault="00E927AF">
      <w:pPr>
        <w:spacing w:line="570" w:lineRule="exact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事项目录和规范性文件制修订计划目录</w:t>
      </w:r>
    </w:p>
    <w:p w:rsidR="000723E0" w:rsidRDefault="000723E0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tbl>
      <w:tblPr>
        <w:tblW w:w="99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55"/>
        <w:gridCol w:w="4343"/>
        <w:gridCol w:w="1472"/>
        <w:gridCol w:w="1268"/>
        <w:gridCol w:w="1408"/>
      </w:tblGrid>
      <w:tr w:rsidR="000723E0">
        <w:trPr>
          <w:trHeight w:val="699"/>
          <w:jc w:val="center"/>
        </w:trPr>
        <w:tc>
          <w:tcPr>
            <w:tcW w:w="14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类型</w:t>
            </w: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名称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制定或修订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eastAsia="方正黑体_GBK" w:hint="eastAsia"/>
                <w:color w:val="000000"/>
              </w:rPr>
              <w:t>承办</w:t>
            </w:r>
            <w:r>
              <w:rPr>
                <w:rFonts w:ascii="Times New Roman" w:eastAsia="方正黑体_GBK" w:hAnsi="Times New Roman"/>
                <w:color w:val="000000"/>
              </w:rPr>
              <w:t>处室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/>
                <w:color w:val="000000"/>
              </w:rPr>
              <w:t>拟完成时间</w:t>
            </w:r>
          </w:p>
        </w:tc>
      </w:tr>
      <w:tr w:rsidR="000723E0">
        <w:trPr>
          <w:trHeight w:val="567"/>
          <w:jc w:val="center"/>
        </w:trPr>
        <w:tc>
          <w:tcPr>
            <w:tcW w:w="145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 w:hint="eastAsia"/>
                <w:color w:val="000000"/>
              </w:rPr>
              <w:t>重大行政</w:t>
            </w:r>
          </w:p>
          <w:p w:rsidR="000723E0" w:rsidRDefault="00E927AF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color w:val="000000"/>
              </w:rPr>
            </w:pPr>
            <w:r>
              <w:rPr>
                <w:rFonts w:ascii="Times New Roman" w:eastAsia="方正黑体_GBK" w:hAnsi="Times New Roman" w:hint="eastAsia"/>
                <w:color w:val="000000"/>
              </w:rPr>
              <w:t>决策事项</w:t>
            </w: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snapToGrid w:val="0"/>
              <w:rPr>
                <w:rFonts w:ascii="Times New Roman" w:eastAsia="方正仿宋_GBK" w:hAnsi="Times New Roman"/>
                <w:color w:val="000000"/>
              </w:rPr>
            </w:pPr>
            <w:r>
              <w:rPr>
                <w:rFonts w:ascii="Times New Roman" w:eastAsia="方正仿宋_GBK" w:hAnsi="Times New Roman"/>
                <w:color w:val="000000"/>
              </w:rPr>
              <w:t>第二届江苏专利奖评选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0723E0" w:rsidRDefault="000723E0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</w:p>
        </w:tc>
        <w:tc>
          <w:tcPr>
            <w:tcW w:w="1268" w:type="dxa"/>
            <w:shd w:val="clear" w:color="auto" w:fill="auto"/>
            <w:vAlign w:val="center"/>
          </w:tcPr>
          <w:p w:rsidR="000723E0" w:rsidRDefault="00E927AF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服务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2025.12</w:t>
            </w:r>
          </w:p>
        </w:tc>
      </w:tr>
      <w:tr w:rsidR="000723E0">
        <w:trPr>
          <w:trHeight w:val="567"/>
          <w:jc w:val="center"/>
        </w:trPr>
        <w:tc>
          <w:tcPr>
            <w:tcW w:w="1455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hd w:val="clear" w:color="auto" w:fill="FFFFFF"/>
                <w:lang/>
              </w:rPr>
            </w:pPr>
            <w:r>
              <w:rPr>
                <w:rFonts w:ascii="Times New Roman" w:eastAsia="方正黑体_GBK" w:hAnsi="Times New Roman"/>
                <w:shd w:val="clear" w:color="auto" w:fill="FFFFFF"/>
                <w:lang/>
              </w:rPr>
              <w:t>规范性文件</w:t>
            </w: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widowControl/>
              <w:spacing w:line="400" w:lineRule="exact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Times New Roman" w:eastAsia="方正仿宋_GBK" w:hAnsi="Times New Roman"/>
                <w:color w:val="000000"/>
              </w:rPr>
              <w:t>关于加快推动知识产权服务业高质量发展的若干措施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0723E0" w:rsidRDefault="00E927AF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方正仿宋_GBK" w:eastAsia="方正仿宋_GBK" w:hAnsi="Times New Roman" w:hint="eastAsia"/>
                <w:color w:val="000000"/>
              </w:rPr>
              <w:t>制定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0723E0" w:rsidRDefault="00E927AF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服务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2025.10</w:t>
            </w:r>
          </w:p>
        </w:tc>
      </w:tr>
      <w:tr w:rsidR="000723E0">
        <w:trPr>
          <w:trHeight w:val="567"/>
          <w:jc w:val="center"/>
        </w:trPr>
        <w:tc>
          <w:tcPr>
            <w:tcW w:w="1455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0723E0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hd w:val="clear" w:color="auto" w:fill="FFFFFF"/>
                <w:lang/>
              </w:rPr>
            </w:pP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spacing w:line="400" w:lineRule="exact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Times New Roman" w:eastAsia="方正仿宋_GBK" w:hAnsi="Times New Roman"/>
                <w:color w:val="000000"/>
                <w:kern w:val="2"/>
              </w:rPr>
              <w:t>江苏省高价值专利培育示范中心建设和管理办法（暂行）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修订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产业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2025.12</w:t>
            </w:r>
          </w:p>
        </w:tc>
      </w:tr>
      <w:tr w:rsidR="000723E0">
        <w:trPr>
          <w:trHeight w:val="567"/>
          <w:jc w:val="center"/>
        </w:trPr>
        <w:tc>
          <w:tcPr>
            <w:tcW w:w="1455" w:type="dxa"/>
            <w:vMerge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0723E0">
            <w:pPr>
              <w:pStyle w:val="a7"/>
              <w:widowControl/>
              <w:spacing w:line="400" w:lineRule="exact"/>
              <w:jc w:val="center"/>
              <w:rPr>
                <w:rFonts w:ascii="Times New Roman" w:eastAsia="方正黑体_GBK" w:hAnsi="Times New Roman"/>
                <w:shd w:val="clear" w:color="auto" w:fill="FFFFFF"/>
                <w:lang/>
              </w:rPr>
            </w:pPr>
          </w:p>
        </w:tc>
        <w:tc>
          <w:tcPr>
            <w:tcW w:w="4343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723E0" w:rsidRDefault="00E927AF">
            <w:pPr>
              <w:pStyle w:val="a7"/>
              <w:spacing w:line="400" w:lineRule="exact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ascii="Times New Roman" w:eastAsia="方正仿宋_GBK" w:hAnsi="Times New Roman"/>
                <w:color w:val="000000"/>
                <w:kern w:val="2"/>
              </w:rPr>
              <w:t>江苏省地理标志专用标志管理办法（试行）</w:t>
            </w:r>
          </w:p>
        </w:tc>
        <w:tc>
          <w:tcPr>
            <w:tcW w:w="1472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修订</w:t>
            </w:r>
          </w:p>
        </w:tc>
        <w:tc>
          <w:tcPr>
            <w:tcW w:w="126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Times New Roman" w:eastAsia="方正仿宋_GBK" w:hAnsi="Times New Roman"/>
                <w:color w:val="000000"/>
                <w:kern w:val="2"/>
              </w:rPr>
            </w:pPr>
            <w:r>
              <w:rPr>
                <w:rFonts w:eastAsia="方正仿宋_GBK" w:hint="eastAsia"/>
                <w:color w:val="000000"/>
              </w:rPr>
              <w:t>产业</w:t>
            </w:r>
            <w:r>
              <w:rPr>
                <w:rFonts w:ascii="Times New Roman" w:eastAsia="方正仿宋_GBK" w:hAnsi="Times New Roman" w:hint="eastAsia"/>
                <w:color w:val="000000"/>
              </w:rPr>
              <w:t>处</w:t>
            </w:r>
          </w:p>
        </w:tc>
        <w:tc>
          <w:tcPr>
            <w:tcW w:w="1408" w:type="dxa"/>
            <w:shd w:val="clear" w:color="auto" w:fill="auto"/>
            <w:vAlign w:val="center"/>
          </w:tcPr>
          <w:p w:rsidR="000723E0" w:rsidRDefault="00E927AF">
            <w:pPr>
              <w:pStyle w:val="a7"/>
              <w:spacing w:line="400" w:lineRule="exact"/>
              <w:jc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</w:rPr>
              <w:t>2025.12</w:t>
            </w:r>
          </w:p>
        </w:tc>
      </w:tr>
    </w:tbl>
    <w:p w:rsidR="000723E0" w:rsidRDefault="000723E0">
      <w:pPr>
        <w:pStyle w:val="Style2"/>
        <w:spacing w:line="570" w:lineRule="exact"/>
      </w:pPr>
    </w:p>
    <w:p w:rsidR="000723E0" w:rsidRDefault="000723E0">
      <w:pPr>
        <w:spacing w:line="570" w:lineRule="exact"/>
        <w:rPr>
          <w:rFonts w:ascii="Times New Roman" w:eastAsia="方正仿宋_GBK" w:hAnsi="Times New Roman"/>
          <w:sz w:val="32"/>
          <w:szCs w:val="32"/>
        </w:rPr>
        <w:sectPr w:rsidR="000723E0">
          <w:footerReference w:type="even" r:id="rId6"/>
          <w:footerReference w:type="default" r:id="rId7"/>
          <w:pgSz w:w="11906" w:h="16838"/>
          <w:pgMar w:top="2098" w:right="1474" w:bottom="1984" w:left="1587" w:header="851" w:footer="1417" w:gutter="0"/>
          <w:cols w:space="720"/>
          <w:docGrid w:type="lines" w:linePitch="312"/>
        </w:sectPr>
      </w:pPr>
    </w:p>
    <w:tbl>
      <w:tblPr>
        <w:tblpPr w:leftFromText="454" w:rightFromText="454" w:horzAnchor="margin" w:tblpXSpec="center" w:tblpYSpec="bottom"/>
        <w:tblOverlap w:val="never"/>
        <w:tblW w:w="0" w:type="auto"/>
        <w:tblBorders>
          <w:top w:val="single" w:sz="8" w:space="0" w:color="auto"/>
          <w:bottom w:val="single" w:sz="8" w:space="0" w:color="auto"/>
          <w:insideH w:val="single" w:sz="4" w:space="0" w:color="auto"/>
        </w:tblBorders>
        <w:tblLook w:val="04A0"/>
      </w:tblPr>
      <w:tblGrid>
        <w:gridCol w:w="340"/>
        <w:gridCol w:w="8165"/>
        <w:gridCol w:w="340"/>
      </w:tblGrid>
      <w:tr w:rsidR="000723E0">
        <w:tc>
          <w:tcPr>
            <w:tcW w:w="340" w:type="dxa"/>
            <w:shd w:val="clear" w:color="auto" w:fill="auto"/>
          </w:tcPr>
          <w:p w:rsidR="000723E0" w:rsidRDefault="000723E0" w:rsidP="000723E0">
            <w:pPr>
              <w:autoSpaceDE w:val="0"/>
              <w:autoSpaceDN w:val="0"/>
              <w:adjustRightInd w:val="0"/>
              <w:snapToGrid w:val="0"/>
              <w:spacing w:beforeLines="10" w:afterLines="10" w:line="288" w:lineRule="auto"/>
              <w:rPr>
                <w:rFonts w:ascii="宋体" w:eastAsia="方正仿宋_GBK" w:hAnsi="宋体"/>
                <w:snapToGrid w:val="0"/>
                <w:kern w:val="0"/>
                <w:sz w:val="28"/>
                <w:szCs w:val="28"/>
              </w:rPr>
            </w:pPr>
          </w:p>
        </w:tc>
        <w:tc>
          <w:tcPr>
            <w:tcW w:w="8165" w:type="dxa"/>
            <w:shd w:val="clear" w:color="auto" w:fill="auto"/>
          </w:tcPr>
          <w:p w:rsidR="000723E0" w:rsidRDefault="00E927AF" w:rsidP="000723E0">
            <w:pPr>
              <w:tabs>
                <w:tab w:val="right" w:pos="8033"/>
              </w:tabs>
              <w:autoSpaceDE w:val="0"/>
              <w:autoSpaceDN w:val="0"/>
              <w:adjustRightInd w:val="0"/>
              <w:snapToGrid w:val="0"/>
              <w:spacing w:beforeLines="10" w:afterLines="10"/>
              <w:ind w:leftChars="-20" w:left="-42" w:rightChars="-20" w:right="-42"/>
              <w:rPr>
                <w:rFonts w:ascii="宋体" w:eastAsia="方正仿宋_GBK" w:hAnsi="宋体"/>
                <w:snapToGrid w:val="0"/>
                <w:kern w:val="0"/>
                <w:sz w:val="28"/>
                <w:szCs w:val="28"/>
              </w:rPr>
            </w:pP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江苏省知识产权局办公室</w:t>
            </w:r>
            <w:r>
              <w:rPr>
                <w:rFonts w:ascii="宋体" w:eastAsia="方正仿宋_GBK" w:hAnsi="宋体"/>
                <w:snapToGrid w:val="0"/>
                <w:kern w:val="0"/>
                <w:sz w:val="28"/>
                <w:szCs w:val="28"/>
              </w:rPr>
              <w:tab/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2025</w:t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年</w:t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7</w:t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月</w:t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14</w:t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日</w:t>
            </w:r>
            <w:r>
              <w:rPr>
                <w:rFonts w:ascii="宋体" w:eastAsia="方正仿宋_GBK" w:hAnsi="宋体" w:hint="eastAsia"/>
                <w:snapToGrid w:val="0"/>
                <w:kern w:val="0"/>
                <w:sz w:val="28"/>
                <w:szCs w:val="28"/>
              </w:rPr>
              <w:t>印发</w:t>
            </w:r>
          </w:p>
        </w:tc>
        <w:tc>
          <w:tcPr>
            <w:tcW w:w="340" w:type="dxa"/>
            <w:shd w:val="clear" w:color="auto" w:fill="auto"/>
          </w:tcPr>
          <w:p w:rsidR="000723E0" w:rsidRDefault="000723E0" w:rsidP="000723E0">
            <w:pPr>
              <w:autoSpaceDE w:val="0"/>
              <w:autoSpaceDN w:val="0"/>
              <w:adjustRightInd w:val="0"/>
              <w:snapToGrid w:val="0"/>
              <w:spacing w:beforeLines="10" w:afterLines="10" w:line="288" w:lineRule="auto"/>
              <w:rPr>
                <w:rFonts w:ascii="宋体" w:eastAsia="方正仿宋_GBK" w:hAnsi="宋体"/>
                <w:snapToGrid w:val="0"/>
                <w:kern w:val="0"/>
                <w:sz w:val="28"/>
                <w:szCs w:val="28"/>
              </w:rPr>
            </w:pPr>
          </w:p>
        </w:tc>
      </w:tr>
    </w:tbl>
    <w:p w:rsidR="000723E0" w:rsidRDefault="000723E0">
      <w:pPr>
        <w:pStyle w:val="Style2"/>
      </w:pPr>
    </w:p>
    <w:sectPr w:rsidR="000723E0" w:rsidSect="000723E0">
      <w:pgSz w:w="11906" w:h="16838"/>
      <w:pgMar w:top="2098" w:right="1474" w:bottom="1984" w:left="1587" w:header="851" w:footer="1417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23E0" w:rsidRDefault="000723E0" w:rsidP="000723E0">
      <w:r>
        <w:separator/>
      </w:r>
    </w:p>
  </w:endnote>
  <w:endnote w:type="continuationSeparator" w:id="1">
    <w:p w:rsidR="000723E0" w:rsidRDefault="000723E0" w:rsidP="000723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E0" w:rsidRDefault="00E927AF">
    <w:pPr>
      <w:pStyle w:val="a5"/>
      <w:ind w:leftChars="100" w:left="210" w:rightChars="100" w:right="21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>—</w:t>
    </w:r>
    <w:r w:rsidR="000723E0"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 w:rsidR="000723E0">
      <w:rPr>
        <w:rFonts w:ascii="宋体" w:hAnsi="宋体"/>
        <w:sz w:val="28"/>
        <w:szCs w:val="28"/>
      </w:rPr>
      <w:fldChar w:fldCharType="separate"/>
    </w:r>
    <w:r w:rsidRPr="00E927AF">
      <w:rPr>
        <w:rFonts w:ascii="宋体" w:hAnsi="宋体"/>
        <w:noProof/>
        <w:sz w:val="28"/>
        <w:szCs w:val="28"/>
        <w:lang w:val="zh-CN"/>
      </w:rPr>
      <w:t>2</w:t>
    </w:r>
    <w:r w:rsidR="000723E0"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23E0" w:rsidRDefault="00E927AF">
    <w:pPr>
      <w:pStyle w:val="a5"/>
      <w:ind w:leftChars="100" w:left="210" w:rightChars="100" w:right="21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>—</w:t>
    </w:r>
    <w:r w:rsidR="000723E0"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 w:rsidR="000723E0">
      <w:rPr>
        <w:rFonts w:ascii="宋体" w:hAnsi="宋体"/>
        <w:sz w:val="28"/>
        <w:szCs w:val="28"/>
      </w:rPr>
      <w:fldChar w:fldCharType="separate"/>
    </w:r>
    <w:r w:rsidRPr="00E927AF">
      <w:rPr>
        <w:rFonts w:ascii="宋体" w:hAnsi="宋体"/>
        <w:noProof/>
        <w:sz w:val="28"/>
        <w:szCs w:val="28"/>
        <w:lang w:val="zh-CN"/>
      </w:rPr>
      <w:t>1</w:t>
    </w:r>
    <w:r w:rsidR="000723E0"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23E0" w:rsidRDefault="000723E0" w:rsidP="000723E0">
      <w:r>
        <w:separator/>
      </w:r>
    </w:p>
  </w:footnote>
  <w:footnote w:type="continuationSeparator" w:id="1">
    <w:p w:rsidR="000723E0" w:rsidRDefault="000723E0" w:rsidP="000723E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420"/>
  <w:evenAndOddHeaders/>
  <w:drawingGridHorizontalSpacing w:val="105"/>
  <w:drawingGridVerticalSpacing w:val="156"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A643B1"/>
    <w:rsid w:val="BA7B23C6"/>
    <w:rsid w:val="DE476E9C"/>
    <w:rsid w:val="DF3F8F45"/>
    <w:rsid w:val="DF563444"/>
    <w:rsid w:val="EE0F4B02"/>
    <w:rsid w:val="F7E94518"/>
    <w:rsid w:val="FFBE11C4"/>
    <w:rsid w:val="FFDD1943"/>
    <w:rsid w:val="FFF6C899"/>
    <w:rsid w:val="000353C0"/>
    <w:rsid w:val="000723E0"/>
    <w:rsid w:val="002324FC"/>
    <w:rsid w:val="00306D89"/>
    <w:rsid w:val="00327F61"/>
    <w:rsid w:val="003C0D37"/>
    <w:rsid w:val="004335D2"/>
    <w:rsid w:val="00476E1C"/>
    <w:rsid w:val="004E5484"/>
    <w:rsid w:val="005253C2"/>
    <w:rsid w:val="0061625B"/>
    <w:rsid w:val="006A76AD"/>
    <w:rsid w:val="006D38D4"/>
    <w:rsid w:val="006D7F41"/>
    <w:rsid w:val="007C2AE5"/>
    <w:rsid w:val="00832597"/>
    <w:rsid w:val="00840923"/>
    <w:rsid w:val="008A6877"/>
    <w:rsid w:val="008C46DF"/>
    <w:rsid w:val="008F583C"/>
    <w:rsid w:val="00997D28"/>
    <w:rsid w:val="009A4860"/>
    <w:rsid w:val="00A17EAA"/>
    <w:rsid w:val="00A56CE5"/>
    <w:rsid w:val="00A63BED"/>
    <w:rsid w:val="00A643B1"/>
    <w:rsid w:val="00AF4856"/>
    <w:rsid w:val="00B65358"/>
    <w:rsid w:val="00C055B1"/>
    <w:rsid w:val="00C10EAA"/>
    <w:rsid w:val="00C70BA0"/>
    <w:rsid w:val="00DC1E44"/>
    <w:rsid w:val="00E40DE7"/>
    <w:rsid w:val="00E801F6"/>
    <w:rsid w:val="00E927AF"/>
    <w:rsid w:val="00EB7EC4"/>
    <w:rsid w:val="00F40789"/>
    <w:rsid w:val="00F62FA9"/>
    <w:rsid w:val="00FA74CD"/>
    <w:rsid w:val="06AD69E3"/>
    <w:rsid w:val="07972F87"/>
    <w:rsid w:val="09754935"/>
    <w:rsid w:val="108C3344"/>
    <w:rsid w:val="129541CC"/>
    <w:rsid w:val="13E305E3"/>
    <w:rsid w:val="17DF680B"/>
    <w:rsid w:val="1AA87B35"/>
    <w:rsid w:val="1CFB736B"/>
    <w:rsid w:val="1D695002"/>
    <w:rsid w:val="1FFE4ACF"/>
    <w:rsid w:val="20511814"/>
    <w:rsid w:val="209FA4EC"/>
    <w:rsid w:val="23B114AC"/>
    <w:rsid w:val="2A6E2200"/>
    <w:rsid w:val="2A910D23"/>
    <w:rsid w:val="2B997777"/>
    <w:rsid w:val="30AA69E6"/>
    <w:rsid w:val="348A7A7D"/>
    <w:rsid w:val="36AE6D6F"/>
    <w:rsid w:val="379D7832"/>
    <w:rsid w:val="3AC40AC4"/>
    <w:rsid w:val="3AD031F5"/>
    <w:rsid w:val="3C2007F0"/>
    <w:rsid w:val="3DCB41A7"/>
    <w:rsid w:val="3F3615EE"/>
    <w:rsid w:val="433C5A24"/>
    <w:rsid w:val="47EAB678"/>
    <w:rsid w:val="4A267E02"/>
    <w:rsid w:val="4A55672F"/>
    <w:rsid w:val="4BF40AA0"/>
    <w:rsid w:val="4C501A44"/>
    <w:rsid w:val="4CC11CF2"/>
    <w:rsid w:val="505A56F8"/>
    <w:rsid w:val="547C1003"/>
    <w:rsid w:val="55FD9E44"/>
    <w:rsid w:val="56713C6E"/>
    <w:rsid w:val="57A52B7C"/>
    <w:rsid w:val="5BE8149A"/>
    <w:rsid w:val="5BEC39BE"/>
    <w:rsid w:val="5D871964"/>
    <w:rsid w:val="5F8F0464"/>
    <w:rsid w:val="5FEB20CC"/>
    <w:rsid w:val="629F66BD"/>
    <w:rsid w:val="63DC0961"/>
    <w:rsid w:val="64C612E4"/>
    <w:rsid w:val="656C096D"/>
    <w:rsid w:val="686A7181"/>
    <w:rsid w:val="68FC6507"/>
    <w:rsid w:val="6BAE7BB8"/>
    <w:rsid w:val="6D1A41C4"/>
    <w:rsid w:val="7157780A"/>
    <w:rsid w:val="733EFC60"/>
    <w:rsid w:val="74CC57DE"/>
    <w:rsid w:val="7BBB4873"/>
    <w:rsid w:val="7BF36E9E"/>
    <w:rsid w:val="7DD77785"/>
    <w:rsid w:val="7FF55022"/>
    <w:rsid w:val="7FFD8A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 w:qFormat="1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Date" w:semiHidden="0" w:uiPriority="99" w:qFormat="1"/>
    <w:lsdException w:name="Strong" w:semiHidden="0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(Web)" w:semiHidden="0" w:unhideWhenUsed="0" w:qFormat="1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iPriority="99" w:qFormat="1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Style2"/>
    <w:qFormat/>
    <w:rsid w:val="000723E0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_Style 2"/>
    <w:basedOn w:val="a"/>
    <w:uiPriority w:val="99"/>
    <w:qFormat/>
    <w:rsid w:val="000723E0"/>
    <w:pPr>
      <w:spacing w:line="351" w:lineRule="atLeast"/>
      <w:ind w:firstLine="623"/>
      <w:textAlignment w:val="baseline"/>
    </w:pPr>
    <w:rPr>
      <w:rFonts w:ascii="Times New Roman" w:eastAsia="仿宋_GB2312" w:hAnsi="Times New Roman"/>
      <w:color w:val="000000"/>
      <w:sz w:val="31"/>
      <w:szCs w:val="20"/>
    </w:rPr>
  </w:style>
  <w:style w:type="paragraph" w:styleId="a3">
    <w:name w:val="Date"/>
    <w:basedOn w:val="a"/>
    <w:next w:val="a"/>
    <w:link w:val="Char"/>
    <w:uiPriority w:val="99"/>
    <w:unhideWhenUsed/>
    <w:qFormat/>
    <w:rsid w:val="000723E0"/>
    <w:pPr>
      <w:ind w:leftChars="2500" w:left="100"/>
    </w:pPr>
  </w:style>
  <w:style w:type="paragraph" w:styleId="a4">
    <w:name w:val="Balloon Text"/>
    <w:basedOn w:val="a"/>
    <w:link w:val="Char0"/>
    <w:uiPriority w:val="99"/>
    <w:unhideWhenUsed/>
    <w:qFormat/>
    <w:rsid w:val="000723E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rsid w:val="000723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0723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rsid w:val="000723E0"/>
    <w:pPr>
      <w:jc w:val="left"/>
    </w:pPr>
    <w:rPr>
      <w:rFonts w:asciiTheme="minorHAnsi" w:eastAsiaTheme="minorEastAsia" w:hAnsiTheme="minorHAnsi"/>
      <w:kern w:val="0"/>
      <w:sz w:val="24"/>
      <w:szCs w:val="24"/>
    </w:rPr>
  </w:style>
  <w:style w:type="character" w:styleId="a8">
    <w:name w:val="Strong"/>
    <w:basedOn w:val="a0"/>
    <w:qFormat/>
    <w:rsid w:val="000723E0"/>
    <w:rPr>
      <w:b/>
    </w:rPr>
  </w:style>
  <w:style w:type="paragraph" w:customStyle="1" w:styleId="a9">
    <w:name w:val="印数"/>
    <w:basedOn w:val="a"/>
    <w:qFormat/>
    <w:rsid w:val="000723E0"/>
    <w:pPr>
      <w:tabs>
        <w:tab w:val="right" w:pos="8465"/>
      </w:tabs>
      <w:autoSpaceDE w:val="0"/>
      <w:autoSpaceDN w:val="0"/>
      <w:adjustRightInd w:val="0"/>
      <w:spacing w:line="400" w:lineRule="atLeast"/>
      <w:ind w:left="357" w:right="357"/>
      <w:jc w:val="right"/>
    </w:pPr>
    <w:rPr>
      <w:rFonts w:eastAsia="方正仿宋_GBK"/>
      <w:snapToGrid w:val="0"/>
      <w:kern w:val="0"/>
      <w:sz w:val="32"/>
      <w:szCs w:val="20"/>
    </w:rPr>
  </w:style>
  <w:style w:type="character" w:customStyle="1" w:styleId="Char2">
    <w:name w:val="页眉 Char"/>
    <w:basedOn w:val="a0"/>
    <w:link w:val="a6"/>
    <w:uiPriority w:val="99"/>
    <w:qFormat/>
    <w:rsid w:val="000723E0"/>
    <w:rPr>
      <w:kern w:val="2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sid w:val="000723E0"/>
    <w:rPr>
      <w:kern w:val="2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sid w:val="000723E0"/>
    <w:rPr>
      <w:rFonts w:ascii="Calibri" w:eastAsia="宋体" w:hAnsi="Calibri"/>
      <w:kern w:val="2"/>
      <w:sz w:val="21"/>
      <w:szCs w:val="22"/>
    </w:rPr>
  </w:style>
  <w:style w:type="character" w:customStyle="1" w:styleId="Char0">
    <w:name w:val="批注框文本 Char"/>
    <w:basedOn w:val="a0"/>
    <w:link w:val="a4"/>
    <w:uiPriority w:val="99"/>
    <w:semiHidden/>
    <w:qFormat/>
    <w:rsid w:val="000723E0"/>
    <w:rPr>
      <w:rFonts w:ascii="Calibri" w:eastAsia="宋体" w:hAnsi="Calibr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185</Words>
  <Characters>75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关于公布2019年度重大行政决策</dc:title>
  <dc:creator>wxy_jsip</dc:creator>
  <cp:lastModifiedBy>NTKO</cp:lastModifiedBy>
  <cp:revision>2</cp:revision>
  <cp:lastPrinted>2020-09-23T17:16:00Z</cp:lastPrinted>
  <dcterms:created xsi:type="dcterms:W3CDTF">2017-05-13T01:01:00Z</dcterms:created>
  <dcterms:modified xsi:type="dcterms:W3CDTF">2025-07-14T09:29:00Z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29488BD896E74ACCB01700D65F87B1CB</vt:lpwstr>
  </property>
</Properties>
</file>