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D435CB" w14:textId="77777777" w:rsidR="002A6D6C" w:rsidRDefault="002A6D6C" w:rsidP="002A6D6C">
      <w:pPr>
        <w:spacing w:line="570" w:lineRule="exact"/>
        <w:jc w:val="lef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附件2</w:t>
      </w:r>
    </w:p>
    <w:p w14:paraId="1720B352" w14:textId="77777777" w:rsidR="002A6D6C" w:rsidRDefault="002A6D6C" w:rsidP="002A6D6C">
      <w:pPr>
        <w:spacing w:line="570" w:lineRule="exact"/>
        <w:jc w:val="left"/>
        <w:rPr>
          <w:rFonts w:ascii="宋体" w:eastAsia="方正黑体_GBK" w:hAnsi="宋体" w:cs="方正黑体_GBK"/>
          <w:sz w:val="32"/>
          <w:szCs w:val="32"/>
        </w:rPr>
      </w:pPr>
    </w:p>
    <w:p w14:paraId="5C8C0CF4" w14:textId="77777777" w:rsidR="002A6D6C" w:rsidRDefault="002A6D6C" w:rsidP="002A6D6C">
      <w:pPr>
        <w:spacing w:line="570" w:lineRule="exact"/>
        <w:jc w:val="center"/>
        <w:rPr>
          <w:rFonts w:ascii="宋体" w:eastAsia="方正仿宋_GBK" w:hAnsi="宋体" w:cs="方正仿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pacing w:val="-6"/>
          <w:sz w:val="44"/>
          <w:szCs w:val="44"/>
        </w:rPr>
        <w:t>2025年江苏</w:t>
      </w:r>
      <w:r>
        <w:rPr>
          <w:rFonts w:ascii="宋体" w:eastAsia="方正小标宋_GBK" w:hAnsi="宋体" w:cs="方正小标宋_GBK" w:hint="eastAsia"/>
          <w:spacing w:val="-6"/>
          <w:sz w:val="44"/>
          <w:szCs w:val="44"/>
        </w:rPr>
        <w:t>省大学生知识产权辩论邀请赛规则</w:t>
      </w:r>
    </w:p>
    <w:p w14:paraId="03D9E761" w14:textId="77777777" w:rsidR="002A6D6C" w:rsidRDefault="002A6D6C" w:rsidP="002A6D6C">
      <w:pPr>
        <w:spacing w:line="570" w:lineRule="exact"/>
        <w:jc w:val="center"/>
        <w:rPr>
          <w:rFonts w:ascii="宋体" w:eastAsia="方正仿宋_GBK" w:hAnsi="宋体" w:cs="方正仿宋_GBK"/>
          <w:sz w:val="44"/>
          <w:szCs w:val="44"/>
        </w:rPr>
      </w:pPr>
    </w:p>
    <w:p w14:paraId="598E1595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黑体_GBK" w:hAnsi="宋体" w:cs="方正黑体_GBK"/>
          <w:sz w:val="32"/>
          <w:szCs w:val="32"/>
        </w:rPr>
      </w:pPr>
      <w:r>
        <w:rPr>
          <w:rFonts w:ascii="宋体" w:eastAsia="方正黑体_GBK" w:hAnsi="宋体" w:cs="方正黑体_GBK" w:hint="eastAsia"/>
          <w:sz w:val="32"/>
          <w:szCs w:val="32"/>
        </w:rPr>
        <w:t>一、参赛代表队与选手</w:t>
      </w:r>
    </w:p>
    <w:p w14:paraId="3ADEC873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楷体_GBK" w:hAnsi="宋体" w:cs="方正楷体_GBK"/>
          <w:sz w:val="32"/>
          <w:szCs w:val="32"/>
        </w:rPr>
      </w:pPr>
      <w:r>
        <w:rPr>
          <w:rFonts w:ascii="宋体" w:eastAsia="方正楷体_GBK" w:hAnsi="宋体" w:cs="方正楷体_GBK" w:hint="eastAsia"/>
          <w:sz w:val="32"/>
          <w:szCs w:val="32"/>
        </w:rPr>
        <w:t>（一）参赛资格</w:t>
      </w:r>
    </w:p>
    <w:p w14:paraId="0FBCBD05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参赛队员须为江苏省内高校在读学生，允许法学、知识产权专业与其他专业学生跨专业组队，但队伍中至少</w:t>
      </w:r>
      <w:r>
        <w:rPr>
          <w:rFonts w:ascii="宋体" w:eastAsia="方正仿宋_GBK" w:hAnsi="宋体" w:cs="方正仿宋_GBK" w:hint="eastAsia"/>
          <w:sz w:val="32"/>
          <w:szCs w:val="32"/>
        </w:rPr>
        <w:t>50%</w:t>
      </w:r>
      <w:r>
        <w:rPr>
          <w:rFonts w:ascii="宋体" w:eastAsia="方正仿宋_GBK" w:hAnsi="宋体" w:cs="方正仿宋_GBK" w:hint="eastAsia"/>
          <w:sz w:val="32"/>
          <w:szCs w:val="32"/>
        </w:rPr>
        <w:t>成员需为法学或知识产权专业学生。</w:t>
      </w:r>
    </w:p>
    <w:p w14:paraId="56AC291B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每队由不超过</w:t>
      </w:r>
      <w:r>
        <w:rPr>
          <w:rFonts w:ascii="宋体" w:eastAsia="方正仿宋_GBK" w:hAnsi="宋体" w:cs="方正仿宋_GBK" w:hint="eastAsia"/>
          <w:sz w:val="32"/>
          <w:szCs w:val="32"/>
        </w:rPr>
        <w:t>8</w:t>
      </w:r>
      <w:r>
        <w:rPr>
          <w:rFonts w:ascii="宋体" w:eastAsia="方正仿宋_GBK" w:hAnsi="宋体" w:cs="方正仿宋_GBK" w:hint="eastAsia"/>
          <w:sz w:val="32"/>
          <w:szCs w:val="32"/>
        </w:rPr>
        <w:t>名队员组成（</w:t>
      </w: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t>含主力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>辩手及替补队员），比赛期间，不得更换队员。</w:t>
      </w:r>
    </w:p>
    <w:p w14:paraId="25B1C4CE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每队可设</w:t>
      </w:r>
      <w:r>
        <w:rPr>
          <w:rFonts w:ascii="宋体" w:eastAsia="方正仿宋_GBK" w:hAnsi="宋体" w:cs="方正仿宋_GBK" w:hint="eastAsia"/>
          <w:sz w:val="32"/>
          <w:szCs w:val="32"/>
        </w:rPr>
        <w:t>1-2</w:t>
      </w:r>
      <w:r>
        <w:rPr>
          <w:rFonts w:ascii="宋体" w:eastAsia="方正仿宋_GBK" w:hAnsi="宋体" w:cs="方正仿宋_GBK" w:hint="eastAsia"/>
          <w:sz w:val="32"/>
          <w:szCs w:val="32"/>
        </w:rPr>
        <w:t>名指导教师，需在报名时提交身份信息。</w:t>
      </w:r>
    </w:p>
    <w:p w14:paraId="2FD7DE11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楷体_GBK" w:hAnsi="宋体" w:cs="方正楷体_GBK"/>
          <w:sz w:val="32"/>
          <w:szCs w:val="32"/>
        </w:rPr>
      </w:pPr>
      <w:r>
        <w:rPr>
          <w:rFonts w:ascii="宋体" w:eastAsia="方正楷体_GBK" w:hAnsi="宋体" w:cs="方正楷体_GBK" w:hint="eastAsia"/>
          <w:sz w:val="32"/>
          <w:szCs w:val="32"/>
        </w:rPr>
        <w:t>（二）报名要求</w:t>
      </w:r>
    </w:p>
    <w:p w14:paraId="076EF3BE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各队须于</w:t>
      </w:r>
      <w:r>
        <w:rPr>
          <w:rFonts w:ascii="宋体" w:eastAsia="方正仿宋_GBK" w:hAnsi="宋体" w:cs="方正仿宋_GBK" w:hint="eastAsia"/>
          <w:sz w:val="32"/>
          <w:szCs w:val="32"/>
        </w:rPr>
        <w:t>2025</w:t>
      </w:r>
      <w:r>
        <w:rPr>
          <w:rFonts w:ascii="宋体" w:eastAsia="方正仿宋_GBK" w:hAnsi="宋体" w:cs="方正仿宋_GBK" w:hint="eastAsia"/>
          <w:sz w:val="32"/>
          <w:szCs w:val="32"/>
        </w:rPr>
        <w:t>年</w:t>
      </w:r>
      <w:r>
        <w:rPr>
          <w:rFonts w:ascii="宋体" w:eastAsia="方正仿宋_GBK" w:hAnsi="宋体" w:cs="方正仿宋_GBK" w:hint="eastAsia"/>
          <w:sz w:val="32"/>
          <w:szCs w:val="32"/>
        </w:rPr>
        <w:t>6</w:t>
      </w:r>
      <w:r>
        <w:rPr>
          <w:rFonts w:ascii="宋体" w:eastAsia="方正仿宋_GBK" w:hAnsi="宋体" w:cs="方正仿宋_GBK" w:hint="eastAsia"/>
          <w:sz w:val="32"/>
          <w:szCs w:val="32"/>
        </w:rPr>
        <w:t>月</w:t>
      </w:r>
      <w:r>
        <w:rPr>
          <w:rFonts w:ascii="宋体" w:eastAsia="方正仿宋_GBK" w:hAnsi="宋体" w:cs="方正仿宋_GBK" w:hint="eastAsia"/>
          <w:sz w:val="32"/>
          <w:szCs w:val="32"/>
        </w:rPr>
        <w:t>20</w:t>
      </w:r>
      <w:r>
        <w:rPr>
          <w:rFonts w:ascii="宋体" w:eastAsia="方正仿宋_GBK" w:hAnsi="宋体" w:cs="方正仿宋_GBK" w:hint="eastAsia"/>
          <w:sz w:val="32"/>
          <w:szCs w:val="32"/>
        </w:rPr>
        <w:t>日前提交完整报名信息（含全部队员及指导教师信息），逾期视为弃权。</w:t>
      </w:r>
    </w:p>
    <w:p w14:paraId="46897107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黑体_GBK" w:hAnsi="宋体" w:cs="方正黑体_GBK"/>
          <w:sz w:val="32"/>
          <w:szCs w:val="32"/>
        </w:rPr>
      </w:pPr>
      <w:r>
        <w:rPr>
          <w:rFonts w:ascii="宋体" w:eastAsia="方正黑体_GBK" w:hAnsi="宋体" w:cs="方正黑体_GBK" w:hint="eastAsia"/>
          <w:sz w:val="32"/>
          <w:szCs w:val="32"/>
        </w:rPr>
        <w:t>二、比赛规则</w:t>
      </w:r>
    </w:p>
    <w:p w14:paraId="21C1EB71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楷体_GBK" w:hAnsi="宋体" w:cs="方正楷体_GBK"/>
          <w:sz w:val="32"/>
          <w:szCs w:val="32"/>
        </w:rPr>
      </w:pPr>
      <w:r>
        <w:rPr>
          <w:rFonts w:ascii="宋体" w:eastAsia="方正楷体_GBK" w:hAnsi="宋体" w:cs="方正楷体_GBK" w:hint="eastAsia"/>
          <w:sz w:val="32"/>
          <w:szCs w:val="32"/>
        </w:rPr>
        <w:t>（一）辩论赛制</w:t>
      </w:r>
    </w:p>
    <w:p w14:paraId="277215FC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1.</w:t>
      </w:r>
      <w:r>
        <w:rPr>
          <w:rFonts w:ascii="宋体" w:eastAsia="方正仿宋_GBK" w:hAnsi="宋体" w:cs="方正仿宋_GBK" w:hint="eastAsia"/>
          <w:sz w:val="32"/>
          <w:szCs w:val="32"/>
        </w:rPr>
        <w:t>出场队员。每队上场</w:t>
      </w:r>
      <w:r>
        <w:rPr>
          <w:rFonts w:ascii="宋体" w:eastAsia="方正仿宋_GBK" w:hAnsi="宋体" w:cs="方正仿宋_GBK" w:hint="eastAsia"/>
          <w:sz w:val="32"/>
          <w:szCs w:val="32"/>
        </w:rPr>
        <w:t>4</w:t>
      </w:r>
      <w:r>
        <w:rPr>
          <w:rFonts w:ascii="宋体" w:eastAsia="方正仿宋_GBK" w:hAnsi="宋体" w:cs="方正仿宋_GBK" w:hint="eastAsia"/>
          <w:sz w:val="32"/>
          <w:szCs w:val="32"/>
        </w:rPr>
        <w:t>人，分别担任一辩、二辩、三辩、四辩。</w:t>
      </w:r>
    </w:p>
    <w:p w14:paraId="5EC22668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2.</w:t>
      </w:r>
      <w:r>
        <w:rPr>
          <w:rFonts w:ascii="宋体" w:eastAsia="方正仿宋_GBK" w:hAnsi="宋体" w:cs="方正仿宋_GBK" w:hint="eastAsia"/>
          <w:sz w:val="32"/>
          <w:szCs w:val="32"/>
        </w:rPr>
        <w:t>比赛流程。整场辩论分为立论陈词、驳立论、质辩、自由辩论、总结陈词五个环节。具体如下：</w:t>
      </w:r>
    </w:p>
    <w:p w14:paraId="59485705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立论陈词环节：正反双方的一辩发言，</w:t>
      </w:r>
      <w:r>
        <w:rPr>
          <w:rFonts w:ascii="宋体" w:eastAsia="方正仿宋_GBK" w:hAnsi="宋体" w:cs="方正仿宋_GBK" w:hint="eastAsia"/>
          <w:sz w:val="32"/>
          <w:szCs w:val="32"/>
        </w:rPr>
        <w:t>3</w:t>
      </w:r>
      <w:r>
        <w:rPr>
          <w:rFonts w:ascii="宋体" w:eastAsia="方正仿宋_GBK" w:hAnsi="宋体" w:cs="方正仿宋_GBK" w:hint="eastAsia"/>
          <w:sz w:val="32"/>
          <w:szCs w:val="32"/>
        </w:rPr>
        <w:t>分钟</w:t>
      </w:r>
      <w:r>
        <w:rPr>
          <w:rFonts w:ascii="宋体" w:eastAsia="方正仿宋_GBK" w:hAnsi="宋体" w:cs="方正仿宋_GBK" w:hint="eastAsia"/>
          <w:sz w:val="32"/>
          <w:szCs w:val="32"/>
        </w:rPr>
        <w:t>/</w:t>
      </w:r>
      <w:r>
        <w:rPr>
          <w:rFonts w:ascii="宋体" w:eastAsia="方正仿宋_GBK" w:hAnsi="宋体" w:cs="方正仿宋_GBK" w:hint="eastAsia"/>
          <w:sz w:val="32"/>
          <w:szCs w:val="32"/>
        </w:rPr>
        <w:t>队（超时</w:t>
      </w:r>
      <w:r>
        <w:rPr>
          <w:rFonts w:ascii="宋体" w:eastAsia="方正仿宋_GBK" w:hAnsi="宋体" w:cs="方正仿宋_GBK" w:hint="eastAsia"/>
          <w:sz w:val="32"/>
          <w:szCs w:val="32"/>
        </w:rPr>
        <w:t>10</w:t>
      </w:r>
      <w:r>
        <w:rPr>
          <w:rFonts w:ascii="宋体" w:eastAsia="方正仿宋_GBK" w:hAnsi="宋体" w:cs="方正仿宋_GBK" w:hint="eastAsia"/>
          <w:sz w:val="32"/>
          <w:szCs w:val="32"/>
        </w:rPr>
        <w:t>秒以上扣</w:t>
      </w:r>
      <w:r>
        <w:rPr>
          <w:rFonts w:ascii="宋体" w:eastAsia="方正仿宋_GBK" w:hAnsi="宋体" w:cs="方正仿宋_GBK" w:hint="eastAsia"/>
          <w:sz w:val="32"/>
          <w:szCs w:val="32"/>
        </w:rPr>
        <w:t>1</w:t>
      </w:r>
      <w:r>
        <w:rPr>
          <w:rFonts w:ascii="宋体" w:eastAsia="方正仿宋_GBK" w:hAnsi="宋体" w:cs="方正仿宋_GBK" w:hint="eastAsia"/>
          <w:sz w:val="32"/>
          <w:szCs w:val="32"/>
        </w:rPr>
        <w:t>分）。</w:t>
      </w:r>
    </w:p>
    <w:p w14:paraId="473F4298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lastRenderedPageBreak/>
        <w:t>驳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>立论环节：由正反双方</w:t>
      </w: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t>的二辩反驳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>对方立论，</w:t>
      </w:r>
      <w:r>
        <w:rPr>
          <w:rFonts w:ascii="宋体" w:eastAsia="方正仿宋_GBK" w:hAnsi="宋体" w:cs="方正仿宋_GBK" w:hint="eastAsia"/>
          <w:sz w:val="32"/>
          <w:szCs w:val="32"/>
        </w:rPr>
        <w:t>2</w:t>
      </w:r>
      <w:r>
        <w:rPr>
          <w:rFonts w:ascii="宋体" w:eastAsia="方正仿宋_GBK" w:hAnsi="宋体" w:cs="方正仿宋_GBK" w:hint="eastAsia"/>
          <w:sz w:val="32"/>
          <w:szCs w:val="32"/>
        </w:rPr>
        <w:t>分钟</w:t>
      </w:r>
      <w:r>
        <w:rPr>
          <w:rFonts w:ascii="宋体" w:eastAsia="方正仿宋_GBK" w:hAnsi="宋体" w:cs="方正仿宋_GBK" w:hint="eastAsia"/>
          <w:sz w:val="32"/>
          <w:szCs w:val="32"/>
        </w:rPr>
        <w:t>/</w:t>
      </w:r>
      <w:r>
        <w:rPr>
          <w:rFonts w:ascii="宋体" w:eastAsia="方正仿宋_GBK" w:hAnsi="宋体" w:cs="方正仿宋_GBK" w:hint="eastAsia"/>
          <w:sz w:val="32"/>
          <w:szCs w:val="32"/>
        </w:rPr>
        <w:t>队（超时</w:t>
      </w:r>
      <w:r>
        <w:rPr>
          <w:rFonts w:ascii="宋体" w:eastAsia="方正仿宋_GBK" w:hAnsi="宋体" w:cs="方正仿宋_GBK" w:hint="eastAsia"/>
          <w:sz w:val="32"/>
          <w:szCs w:val="32"/>
        </w:rPr>
        <w:t>10</w:t>
      </w:r>
      <w:r>
        <w:rPr>
          <w:rFonts w:ascii="宋体" w:eastAsia="方正仿宋_GBK" w:hAnsi="宋体" w:cs="方正仿宋_GBK" w:hint="eastAsia"/>
          <w:sz w:val="32"/>
          <w:szCs w:val="32"/>
        </w:rPr>
        <w:t>秒以上扣</w:t>
      </w:r>
      <w:r>
        <w:rPr>
          <w:rFonts w:ascii="宋体" w:eastAsia="方正仿宋_GBK" w:hAnsi="宋体" w:cs="方正仿宋_GBK" w:hint="eastAsia"/>
          <w:sz w:val="32"/>
          <w:szCs w:val="32"/>
        </w:rPr>
        <w:t>1</w:t>
      </w:r>
      <w:r>
        <w:rPr>
          <w:rFonts w:ascii="宋体" w:eastAsia="方正仿宋_GBK" w:hAnsi="宋体" w:cs="方正仿宋_GBK" w:hint="eastAsia"/>
          <w:sz w:val="32"/>
          <w:szCs w:val="32"/>
        </w:rPr>
        <w:t>分）。</w:t>
      </w:r>
    </w:p>
    <w:p w14:paraId="60EA8AA6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质辩环节：正反双方的</w:t>
      </w: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t>三辩先质辩对方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>一、二、四辩，</w:t>
      </w:r>
      <w:r>
        <w:rPr>
          <w:rFonts w:ascii="宋体" w:eastAsia="方正仿宋_GBK" w:hAnsi="宋体" w:cs="方正仿宋_GBK" w:hint="eastAsia"/>
          <w:sz w:val="32"/>
          <w:szCs w:val="32"/>
        </w:rPr>
        <w:t>2</w:t>
      </w:r>
      <w:r>
        <w:rPr>
          <w:rFonts w:ascii="宋体" w:eastAsia="方正仿宋_GBK" w:hAnsi="宋体" w:cs="方正仿宋_GBK" w:hint="eastAsia"/>
          <w:sz w:val="32"/>
          <w:szCs w:val="32"/>
        </w:rPr>
        <w:t>分钟</w:t>
      </w:r>
      <w:r>
        <w:rPr>
          <w:rFonts w:ascii="宋体" w:eastAsia="方正仿宋_GBK" w:hAnsi="宋体" w:cs="方正仿宋_GBK" w:hint="eastAsia"/>
          <w:sz w:val="32"/>
          <w:szCs w:val="32"/>
        </w:rPr>
        <w:t>/</w:t>
      </w:r>
      <w:r>
        <w:rPr>
          <w:rFonts w:ascii="宋体" w:eastAsia="方正仿宋_GBK" w:hAnsi="宋体" w:cs="方正仿宋_GBK" w:hint="eastAsia"/>
          <w:sz w:val="32"/>
          <w:szCs w:val="32"/>
        </w:rPr>
        <w:t>队（超时</w:t>
      </w:r>
      <w:r>
        <w:rPr>
          <w:rFonts w:ascii="宋体" w:eastAsia="方正仿宋_GBK" w:hAnsi="宋体" w:cs="方正仿宋_GBK" w:hint="eastAsia"/>
          <w:sz w:val="32"/>
          <w:szCs w:val="32"/>
        </w:rPr>
        <w:t>10</w:t>
      </w:r>
      <w:r>
        <w:rPr>
          <w:rFonts w:ascii="宋体" w:eastAsia="方正仿宋_GBK" w:hAnsi="宋体" w:cs="方正仿宋_GBK" w:hint="eastAsia"/>
          <w:sz w:val="32"/>
          <w:szCs w:val="32"/>
        </w:rPr>
        <w:t>秒以上扣</w:t>
      </w:r>
      <w:r>
        <w:rPr>
          <w:rFonts w:ascii="宋体" w:eastAsia="方正仿宋_GBK" w:hAnsi="宋体" w:cs="方正仿宋_GBK" w:hint="eastAsia"/>
          <w:sz w:val="32"/>
          <w:szCs w:val="32"/>
        </w:rPr>
        <w:t>1</w:t>
      </w:r>
      <w:r>
        <w:rPr>
          <w:rFonts w:ascii="宋体" w:eastAsia="方正仿宋_GBK" w:hAnsi="宋体" w:cs="方正仿宋_GBK" w:hint="eastAsia"/>
          <w:sz w:val="32"/>
          <w:szCs w:val="32"/>
        </w:rPr>
        <w:t>分）。而后由正反双方的</w:t>
      </w: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t>三辩各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>进行质辩小结，</w:t>
      </w:r>
      <w:r>
        <w:rPr>
          <w:rFonts w:ascii="宋体" w:eastAsia="方正仿宋_GBK" w:hAnsi="宋体" w:cs="方正仿宋_GBK" w:hint="eastAsia"/>
          <w:sz w:val="32"/>
          <w:szCs w:val="32"/>
        </w:rPr>
        <w:t>1</w:t>
      </w:r>
      <w:r>
        <w:rPr>
          <w:rFonts w:ascii="宋体" w:eastAsia="方正仿宋_GBK" w:hAnsi="宋体" w:cs="方正仿宋_GBK" w:hint="eastAsia"/>
          <w:sz w:val="32"/>
          <w:szCs w:val="32"/>
        </w:rPr>
        <w:t>分</w:t>
      </w:r>
      <w:r>
        <w:rPr>
          <w:rFonts w:ascii="宋体" w:eastAsia="方正仿宋_GBK" w:hAnsi="宋体" w:cs="方正仿宋_GBK" w:hint="eastAsia"/>
          <w:sz w:val="32"/>
          <w:szCs w:val="32"/>
        </w:rPr>
        <w:t>30</w:t>
      </w:r>
      <w:r>
        <w:rPr>
          <w:rFonts w:ascii="宋体" w:eastAsia="方正仿宋_GBK" w:hAnsi="宋体" w:cs="方正仿宋_GBK" w:hint="eastAsia"/>
          <w:sz w:val="32"/>
          <w:szCs w:val="32"/>
        </w:rPr>
        <w:t>秒</w:t>
      </w:r>
      <w:r>
        <w:rPr>
          <w:rFonts w:ascii="宋体" w:eastAsia="方正仿宋_GBK" w:hAnsi="宋体" w:cs="方正仿宋_GBK" w:hint="eastAsia"/>
          <w:sz w:val="32"/>
          <w:szCs w:val="32"/>
        </w:rPr>
        <w:t>/</w:t>
      </w:r>
      <w:r>
        <w:rPr>
          <w:rFonts w:ascii="宋体" w:eastAsia="方正仿宋_GBK" w:hAnsi="宋体" w:cs="方正仿宋_GBK" w:hint="eastAsia"/>
          <w:sz w:val="32"/>
          <w:szCs w:val="32"/>
        </w:rPr>
        <w:t>队（超时</w:t>
      </w:r>
      <w:r>
        <w:rPr>
          <w:rFonts w:ascii="宋体" w:eastAsia="方正仿宋_GBK" w:hAnsi="宋体" w:cs="方正仿宋_GBK" w:hint="eastAsia"/>
          <w:sz w:val="32"/>
          <w:szCs w:val="32"/>
        </w:rPr>
        <w:t>10</w:t>
      </w:r>
      <w:r>
        <w:rPr>
          <w:rFonts w:ascii="宋体" w:eastAsia="方正仿宋_GBK" w:hAnsi="宋体" w:cs="方正仿宋_GBK" w:hint="eastAsia"/>
          <w:sz w:val="32"/>
          <w:szCs w:val="32"/>
        </w:rPr>
        <w:t>秒以上扣</w:t>
      </w:r>
      <w:r>
        <w:rPr>
          <w:rFonts w:ascii="宋体" w:eastAsia="方正仿宋_GBK" w:hAnsi="宋体" w:cs="方正仿宋_GBK" w:hint="eastAsia"/>
          <w:sz w:val="32"/>
          <w:szCs w:val="32"/>
        </w:rPr>
        <w:t>1</w:t>
      </w:r>
      <w:r>
        <w:rPr>
          <w:rFonts w:ascii="宋体" w:eastAsia="方正仿宋_GBK" w:hAnsi="宋体" w:cs="方正仿宋_GBK" w:hint="eastAsia"/>
          <w:sz w:val="32"/>
          <w:szCs w:val="32"/>
        </w:rPr>
        <w:t>分）。</w:t>
      </w:r>
    </w:p>
    <w:p w14:paraId="20D5DC72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自由辩论环节：正方双方交替发言，正方先开始，单次发言≤</w:t>
      </w:r>
      <w:r>
        <w:rPr>
          <w:rFonts w:ascii="宋体" w:eastAsia="方正仿宋_GBK" w:hAnsi="宋体" w:cs="方正仿宋_GBK" w:hint="eastAsia"/>
          <w:sz w:val="32"/>
          <w:szCs w:val="32"/>
        </w:rPr>
        <w:t>30</w:t>
      </w:r>
      <w:r>
        <w:rPr>
          <w:rFonts w:ascii="宋体" w:eastAsia="方正仿宋_GBK" w:hAnsi="宋体" w:cs="方正仿宋_GBK" w:hint="eastAsia"/>
          <w:sz w:val="32"/>
          <w:szCs w:val="32"/>
        </w:rPr>
        <w:t>秒，总</w:t>
      </w:r>
      <w:r>
        <w:rPr>
          <w:rFonts w:ascii="宋体" w:eastAsia="方正仿宋_GBK" w:hAnsi="宋体" w:cs="方正仿宋_GBK" w:hint="eastAsia"/>
          <w:sz w:val="32"/>
          <w:szCs w:val="32"/>
        </w:rPr>
        <w:t>8</w:t>
      </w:r>
      <w:r>
        <w:rPr>
          <w:rFonts w:ascii="宋体" w:eastAsia="方正仿宋_GBK" w:hAnsi="宋体" w:cs="方正仿宋_GBK" w:hint="eastAsia"/>
          <w:sz w:val="32"/>
          <w:szCs w:val="32"/>
        </w:rPr>
        <w:t>分钟（每队</w:t>
      </w:r>
      <w:r>
        <w:rPr>
          <w:rFonts w:ascii="宋体" w:eastAsia="方正仿宋_GBK" w:hAnsi="宋体" w:cs="方正仿宋_GBK" w:hint="eastAsia"/>
          <w:sz w:val="32"/>
          <w:szCs w:val="32"/>
        </w:rPr>
        <w:t>4</w:t>
      </w:r>
      <w:r>
        <w:rPr>
          <w:rFonts w:ascii="宋体" w:eastAsia="方正仿宋_GBK" w:hAnsi="宋体" w:cs="方正仿宋_GBK" w:hint="eastAsia"/>
          <w:sz w:val="32"/>
          <w:szCs w:val="32"/>
        </w:rPr>
        <w:t>分钟）（超时</w:t>
      </w:r>
      <w:r>
        <w:rPr>
          <w:rFonts w:ascii="宋体" w:eastAsia="方正仿宋_GBK" w:hAnsi="宋体" w:cs="方正仿宋_GBK" w:hint="eastAsia"/>
          <w:sz w:val="32"/>
          <w:szCs w:val="32"/>
        </w:rPr>
        <w:t>10</w:t>
      </w:r>
      <w:r>
        <w:rPr>
          <w:rFonts w:ascii="宋体" w:eastAsia="方正仿宋_GBK" w:hAnsi="宋体" w:cs="方正仿宋_GBK" w:hint="eastAsia"/>
          <w:sz w:val="32"/>
          <w:szCs w:val="32"/>
        </w:rPr>
        <w:t>秒以上扣</w:t>
      </w:r>
      <w:r>
        <w:rPr>
          <w:rFonts w:ascii="宋体" w:eastAsia="方正仿宋_GBK" w:hAnsi="宋体" w:cs="方正仿宋_GBK" w:hint="eastAsia"/>
          <w:sz w:val="32"/>
          <w:szCs w:val="32"/>
        </w:rPr>
        <w:t>1</w:t>
      </w:r>
      <w:r>
        <w:rPr>
          <w:rFonts w:ascii="宋体" w:eastAsia="方正仿宋_GBK" w:hAnsi="宋体" w:cs="方正仿宋_GBK" w:hint="eastAsia"/>
          <w:sz w:val="32"/>
          <w:szCs w:val="32"/>
        </w:rPr>
        <w:t>分）。</w:t>
      </w:r>
    </w:p>
    <w:p w14:paraId="4776C899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总结陈词：正反双方</w:t>
      </w: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t>的四辩发言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>，</w:t>
      </w:r>
      <w:r>
        <w:rPr>
          <w:rFonts w:ascii="宋体" w:eastAsia="方正仿宋_GBK" w:hAnsi="宋体" w:cs="方正仿宋_GBK" w:hint="eastAsia"/>
          <w:sz w:val="32"/>
          <w:szCs w:val="32"/>
        </w:rPr>
        <w:t>3</w:t>
      </w:r>
      <w:r>
        <w:rPr>
          <w:rFonts w:ascii="宋体" w:eastAsia="方正仿宋_GBK" w:hAnsi="宋体" w:cs="方正仿宋_GBK" w:hint="eastAsia"/>
          <w:sz w:val="32"/>
          <w:szCs w:val="32"/>
        </w:rPr>
        <w:t>分钟</w:t>
      </w:r>
      <w:r>
        <w:rPr>
          <w:rFonts w:ascii="宋体" w:eastAsia="方正仿宋_GBK" w:hAnsi="宋体" w:cs="方正仿宋_GBK" w:hint="eastAsia"/>
          <w:sz w:val="32"/>
          <w:szCs w:val="32"/>
        </w:rPr>
        <w:t>/</w:t>
      </w:r>
      <w:r>
        <w:rPr>
          <w:rFonts w:ascii="宋体" w:eastAsia="方正仿宋_GBK" w:hAnsi="宋体" w:cs="方正仿宋_GBK" w:hint="eastAsia"/>
          <w:sz w:val="32"/>
          <w:szCs w:val="32"/>
        </w:rPr>
        <w:t>队（超时</w:t>
      </w:r>
      <w:r>
        <w:rPr>
          <w:rFonts w:ascii="宋体" w:eastAsia="方正仿宋_GBK" w:hAnsi="宋体" w:cs="方正仿宋_GBK" w:hint="eastAsia"/>
          <w:sz w:val="32"/>
          <w:szCs w:val="32"/>
        </w:rPr>
        <w:t>10</w:t>
      </w:r>
      <w:r>
        <w:rPr>
          <w:rFonts w:ascii="宋体" w:eastAsia="方正仿宋_GBK" w:hAnsi="宋体" w:cs="方正仿宋_GBK" w:hint="eastAsia"/>
          <w:sz w:val="32"/>
          <w:szCs w:val="32"/>
        </w:rPr>
        <w:t>秒以上扣</w:t>
      </w:r>
      <w:r>
        <w:rPr>
          <w:rFonts w:ascii="宋体" w:eastAsia="方正仿宋_GBK" w:hAnsi="宋体" w:cs="方正仿宋_GBK" w:hint="eastAsia"/>
          <w:sz w:val="32"/>
          <w:szCs w:val="32"/>
        </w:rPr>
        <w:t>1</w:t>
      </w:r>
      <w:r>
        <w:rPr>
          <w:rFonts w:ascii="宋体" w:eastAsia="方正仿宋_GBK" w:hAnsi="宋体" w:cs="方正仿宋_GBK" w:hint="eastAsia"/>
          <w:sz w:val="32"/>
          <w:szCs w:val="32"/>
        </w:rPr>
        <w:t>分）。</w:t>
      </w:r>
    </w:p>
    <w:p w14:paraId="32FA5E7D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楷体_GBK" w:hAnsi="宋体" w:cs="方正楷体_GBK"/>
          <w:sz w:val="32"/>
          <w:szCs w:val="32"/>
        </w:rPr>
      </w:pPr>
      <w:r>
        <w:rPr>
          <w:rFonts w:ascii="宋体" w:eastAsia="方正楷体_GBK" w:hAnsi="宋体" w:cs="方正楷体_GBK" w:hint="eastAsia"/>
          <w:sz w:val="32"/>
          <w:szCs w:val="32"/>
        </w:rPr>
        <w:t>（二）评分标准</w:t>
      </w:r>
    </w:p>
    <w:p w14:paraId="4A07B122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1.</w:t>
      </w:r>
      <w:r>
        <w:rPr>
          <w:rFonts w:ascii="宋体" w:eastAsia="方正仿宋_GBK" w:hAnsi="宋体" w:cs="方正仿宋_GBK" w:hint="eastAsia"/>
          <w:sz w:val="32"/>
          <w:szCs w:val="32"/>
        </w:rPr>
        <w:t>内容（</w:t>
      </w:r>
      <w:r>
        <w:rPr>
          <w:rFonts w:ascii="宋体" w:eastAsia="方正仿宋_GBK" w:hAnsi="宋体" w:cs="方正仿宋_GBK" w:hint="eastAsia"/>
          <w:sz w:val="32"/>
          <w:szCs w:val="32"/>
        </w:rPr>
        <w:t>40</w:t>
      </w:r>
      <w:r>
        <w:rPr>
          <w:rFonts w:ascii="宋体" w:eastAsia="方正仿宋_GBK" w:hAnsi="宋体" w:cs="方正仿宋_GBK" w:hint="eastAsia"/>
          <w:sz w:val="32"/>
          <w:szCs w:val="32"/>
        </w:rPr>
        <w:t>分）：是否能紧扣辩题，立场明确，逻辑自洽；论据与论点的关联性是否紧密，能否形成有效论证链；能否抓住对方逻辑漏洞、事实错误或矛盾点。</w:t>
      </w:r>
    </w:p>
    <w:p w14:paraId="24234962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2.</w:t>
      </w:r>
      <w:r>
        <w:rPr>
          <w:rFonts w:ascii="宋体" w:eastAsia="方正仿宋_GBK" w:hAnsi="宋体" w:cs="方正仿宋_GBK" w:hint="eastAsia"/>
          <w:sz w:val="32"/>
          <w:szCs w:val="32"/>
        </w:rPr>
        <w:t>表达（</w:t>
      </w:r>
      <w:r>
        <w:rPr>
          <w:rFonts w:ascii="宋体" w:eastAsia="方正仿宋_GBK" w:hAnsi="宋体" w:cs="方正仿宋_GBK" w:hint="eastAsia"/>
          <w:sz w:val="32"/>
          <w:szCs w:val="32"/>
        </w:rPr>
        <w:t>30</w:t>
      </w:r>
      <w:r>
        <w:rPr>
          <w:rFonts w:ascii="宋体" w:eastAsia="方正仿宋_GBK" w:hAnsi="宋体" w:cs="方正仿宋_GBK" w:hint="eastAsia"/>
          <w:sz w:val="32"/>
          <w:szCs w:val="32"/>
        </w:rPr>
        <w:t>分）：表达是否流畅，语速适中，无明显卡顿、重复表述、口头禅或冗余；语言表达是否有感染力。</w:t>
      </w:r>
    </w:p>
    <w:p w14:paraId="78C2FAE2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3.</w:t>
      </w:r>
      <w:r>
        <w:rPr>
          <w:rFonts w:ascii="宋体" w:eastAsia="方正仿宋_GBK" w:hAnsi="宋体" w:cs="方正仿宋_GBK" w:hint="eastAsia"/>
          <w:sz w:val="32"/>
          <w:szCs w:val="32"/>
        </w:rPr>
        <w:t>团队协作（</w:t>
      </w:r>
      <w:r>
        <w:rPr>
          <w:rFonts w:ascii="宋体" w:eastAsia="方正仿宋_GBK" w:hAnsi="宋体" w:cs="方正仿宋_GBK" w:hint="eastAsia"/>
          <w:sz w:val="32"/>
          <w:szCs w:val="32"/>
        </w:rPr>
        <w:t>20</w:t>
      </w:r>
      <w:r>
        <w:rPr>
          <w:rFonts w:ascii="宋体" w:eastAsia="方正仿宋_GBK" w:hAnsi="宋体" w:cs="方正仿宋_GBK" w:hint="eastAsia"/>
          <w:sz w:val="32"/>
          <w:szCs w:val="32"/>
        </w:rPr>
        <w:t>分）：是否灵活调整策略；辩手分工是否合理，无抢话或冷场。</w:t>
      </w:r>
    </w:p>
    <w:p w14:paraId="6B1F9879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5.</w:t>
      </w:r>
      <w:r>
        <w:rPr>
          <w:rFonts w:ascii="宋体" w:eastAsia="方正仿宋_GBK" w:hAnsi="宋体" w:cs="方正仿宋_GBK" w:hint="eastAsia"/>
          <w:sz w:val="32"/>
          <w:szCs w:val="32"/>
        </w:rPr>
        <w:t>礼仪风度（</w:t>
      </w:r>
      <w:r>
        <w:rPr>
          <w:rFonts w:ascii="宋体" w:eastAsia="方正仿宋_GBK" w:hAnsi="宋体" w:cs="方正仿宋_GBK" w:hint="eastAsia"/>
          <w:sz w:val="32"/>
          <w:szCs w:val="32"/>
        </w:rPr>
        <w:t>10</w:t>
      </w:r>
      <w:r>
        <w:rPr>
          <w:rFonts w:ascii="宋体" w:eastAsia="方正仿宋_GBK" w:hAnsi="宋体" w:cs="方正仿宋_GBK" w:hint="eastAsia"/>
          <w:sz w:val="32"/>
          <w:szCs w:val="32"/>
        </w:rPr>
        <w:t>）：尊重对手与评委，避免人身攻击或攻击性语言；仪态得体（如着装、站姿、手势等）。</w:t>
      </w:r>
    </w:p>
    <w:p w14:paraId="36295B36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楷体_GBK" w:hAnsi="宋体" w:cs="方正楷体_GBK"/>
          <w:sz w:val="32"/>
          <w:szCs w:val="32"/>
        </w:rPr>
      </w:pPr>
      <w:r>
        <w:rPr>
          <w:rFonts w:ascii="宋体" w:eastAsia="方正楷体_GBK" w:hAnsi="宋体" w:cs="方正楷体_GBK" w:hint="eastAsia"/>
          <w:sz w:val="32"/>
          <w:szCs w:val="32"/>
        </w:rPr>
        <w:t>（三）违规处理</w:t>
      </w:r>
    </w:p>
    <w:p w14:paraId="6B9CE6D4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超时：每超时</w:t>
      </w:r>
      <w:r>
        <w:rPr>
          <w:rFonts w:ascii="宋体" w:eastAsia="方正仿宋_GBK" w:hAnsi="宋体" w:cs="方正仿宋_GBK" w:hint="eastAsia"/>
          <w:sz w:val="32"/>
          <w:szCs w:val="32"/>
        </w:rPr>
        <w:t>10</w:t>
      </w:r>
      <w:r>
        <w:rPr>
          <w:rFonts w:ascii="宋体" w:eastAsia="方正仿宋_GBK" w:hAnsi="宋体" w:cs="方正仿宋_GBK" w:hint="eastAsia"/>
          <w:sz w:val="32"/>
          <w:szCs w:val="32"/>
        </w:rPr>
        <w:t>秒扣</w:t>
      </w:r>
      <w:r>
        <w:rPr>
          <w:rFonts w:ascii="宋体" w:eastAsia="方正仿宋_GBK" w:hAnsi="宋体" w:cs="方正仿宋_GBK" w:hint="eastAsia"/>
          <w:sz w:val="32"/>
          <w:szCs w:val="32"/>
        </w:rPr>
        <w:t>1</w:t>
      </w:r>
      <w:r>
        <w:rPr>
          <w:rFonts w:ascii="宋体" w:eastAsia="方正仿宋_GBK" w:hAnsi="宋体" w:cs="方正仿宋_GBK" w:hint="eastAsia"/>
          <w:sz w:val="32"/>
          <w:szCs w:val="32"/>
        </w:rPr>
        <w:t>分，超时</w:t>
      </w:r>
      <w:r>
        <w:rPr>
          <w:rFonts w:ascii="宋体" w:eastAsia="方正仿宋_GBK" w:hAnsi="宋体" w:cs="方正仿宋_GBK" w:hint="eastAsia"/>
          <w:sz w:val="32"/>
          <w:szCs w:val="32"/>
        </w:rPr>
        <w:t>30</w:t>
      </w:r>
      <w:r>
        <w:rPr>
          <w:rFonts w:ascii="宋体" w:eastAsia="方正仿宋_GBK" w:hAnsi="宋体" w:cs="方正仿宋_GBK" w:hint="eastAsia"/>
          <w:sz w:val="32"/>
          <w:szCs w:val="32"/>
        </w:rPr>
        <w:t>秒以上强制中止发言。</w:t>
      </w:r>
    </w:p>
    <w:p w14:paraId="7D504667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人身攻击、资料造假：直接取消比赛资格。</w:t>
      </w:r>
    </w:p>
    <w:p w14:paraId="0BA9D322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lastRenderedPageBreak/>
        <w:t>网络中断：若因技术原因</w:t>
      </w: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t>断线超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>3</w:t>
      </w:r>
      <w:r>
        <w:rPr>
          <w:rFonts w:ascii="宋体" w:eastAsia="方正仿宋_GBK" w:hAnsi="宋体" w:cs="方正仿宋_GBK" w:hint="eastAsia"/>
          <w:sz w:val="32"/>
          <w:szCs w:val="32"/>
        </w:rPr>
        <w:t>分钟，则判负。</w:t>
      </w:r>
    </w:p>
    <w:p w14:paraId="0D15809E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黑体_GBK" w:hAnsi="宋体" w:cs="方正黑体_GBK"/>
          <w:sz w:val="32"/>
          <w:szCs w:val="32"/>
        </w:rPr>
      </w:pPr>
      <w:r>
        <w:rPr>
          <w:rFonts w:ascii="宋体" w:eastAsia="方正黑体_GBK" w:hAnsi="宋体" w:cs="方正黑体_GBK" w:hint="eastAsia"/>
          <w:sz w:val="32"/>
          <w:szCs w:val="32"/>
        </w:rPr>
        <w:t>三、评委与评审</w:t>
      </w:r>
    </w:p>
    <w:p w14:paraId="0CF3E8E5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楷体_GBK" w:hAnsi="宋体" w:cs="方正楷体_GBK"/>
          <w:sz w:val="32"/>
          <w:szCs w:val="32"/>
        </w:rPr>
      </w:pPr>
      <w:r>
        <w:rPr>
          <w:rFonts w:ascii="宋体" w:eastAsia="方正楷体_GBK" w:hAnsi="宋体" w:cs="方正楷体_GBK" w:hint="eastAsia"/>
          <w:sz w:val="32"/>
          <w:szCs w:val="32"/>
        </w:rPr>
        <w:t>（一）评委组成</w:t>
      </w:r>
    </w:p>
    <w:p w14:paraId="043A5537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每场比赛由</w:t>
      </w:r>
      <w:r>
        <w:rPr>
          <w:rFonts w:ascii="宋体" w:eastAsia="方正仿宋_GBK" w:hAnsi="宋体" w:cs="方正仿宋_GBK" w:hint="eastAsia"/>
          <w:sz w:val="32"/>
          <w:szCs w:val="32"/>
        </w:rPr>
        <w:t>5</w:t>
      </w:r>
      <w:r>
        <w:rPr>
          <w:rFonts w:ascii="宋体" w:eastAsia="方正仿宋_GBK" w:hAnsi="宋体" w:cs="方正仿宋_GBK" w:hint="eastAsia"/>
          <w:sz w:val="32"/>
          <w:szCs w:val="32"/>
        </w:rPr>
        <w:t>名知识产权领域专家组成，实行回避制度（与参赛代表队存在师生、亲属等关联须提前声明）。</w:t>
      </w:r>
    </w:p>
    <w:p w14:paraId="4CE3BF0D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楷体_GBK" w:hAnsi="宋体" w:cs="方正楷体_GBK"/>
          <w:sz w:val="32"/>
          <w:szCs w:val="32"/>
        </w:rPr>
      </w:pPr>
      <w:r>
        <w:rPr>
          <w:rFonts w:ascii="宋体" w:eastAsia="方正楷体_GBK" w:hAnsi="宋体" w:cs="方正楷体_GBK" w:hint="eastAsia"/>
          <w:sz w:val="32"/>
          <w:szCs w:val="32"/>
        </w:rPr>
        <w:t>（二）评审流程</w:t>
      </w:r>
    </w:p>
    <w:p w14:paraId="582525AC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评委独立打分，去掉最高分与最低分后取平均值为最终得分。</w:t>
      </w:r>
    </w:p>
    <w:p w14:paraId="24230A0F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若两队同分，由评委集体讨论后投票决定晋级方式。</w:t>
      </w:r>
    </w:p>
    <w:p w14:paraId="6F459B5E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黑体_GBK" w:hAnsi="宋体" w:cs="方正黑体_GBK"/>
          <w:sz w:val="32"/>
          <w:szCs w:val="32"/>
        </w:rPr>
      </w:pPr>
      <w:r>
        <w:rPr>
          <w:rFonts w:ascii="宋体" w:eastAsia="方正黑体_GBK" w:hAnsi="宋体" w:cs="方正黑体_GBK" w:hint="eastAsia"/>
          <w:sz w:val="32"/>
          <w:szCs w:val="32"/>
        </w:rPr>
        <w:t>四、比赛流程</w:t>
      </w:r>
    </w:p>
    <w:p w14:paraId="5C664EA5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楷体_GBK" w:hAnsi="宋体" w:cs="方正楷体_GBK"/>
          <w:sz w:val="32"/>
          <w:szCs w:val="32"/>
        </w:rPr>
      </w:pPr>
      <w:r>
        <w:rPr>
          <w:rFonts w:ascii="宋体" w:eastAsia="方正楷体_GBK" w:hAnsi="宋体" w:cs="方正楷体_GBK" w:hint="eastAsia"/>
          <w:sz w:val="32"/>
          <w:szCs w:val="32"/>
        </w:rPr>
        <w:t>（一）初赛</w:t>
      </w:r>
    </w:p>
    <w:p w14:paraId="5BE4068D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2025</w:t>
      </w:r>
      <w:r>
        <w:rPr>
          <w:rFonts w:ascii="宋体" w:eastAsia="方正仿宋_GBK" w:hAnsi="宋体" w:cs="方正仿宋_GBK" w:hint="eastAsia"/>
          <w:sz w:val="32"/>
          <w:szCs w:val="32"/>
        </w:rPr>
        <w:t>年</w:t>
      </w:r>
      <w:r>
        <w:rPr>
          <w:rFonts w:ascii="宋体" w:eastAsia="方正仿宋_GBK" w:hAnsi="宋体" w:cs="方正仿宋_GBK" w:hint="eastAsia"/>
          <w:sz w:val="32"/>
          <w:szCs w:val="32"/>
        </w:rPr>
        <w:t>9</w:t>
      </w:r>
      <w:r>
        <w:rPr>
          <w:rFonts w:ascii="宋体" w:eastAsia="方正仿宋_GBK" w:hAnsi="宋体" w:cs="方正仿宋_GBK" w:hint="eastAsia"/>
          <w:sz w:val="32"/>
          <w:szCs w:val="32"/>
        </w:rPr>
        <w:t>月中旬，采用线上比赛形式（</w:t>
      </w: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t>腾讯会议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>平台），需全程开启摄像头（正对辩手上半身）及麦克风，</w:t>
      </w:r>
      <w:r>
        <w:rPr>
          <w:rFonts w:ascii="宋体" w:eastAsia="方正仿宋_GBK" w:hAnsi="宋体" w:cs="方正仿宋_GBK" w:hint="eastAsia"/>
          <w:sz w:val="32"/>
          <w:szCs w:val="32"/>
        </w:rPr>
        <w:t>16</w:t>
      </w:r>
      <w:r>
        <w:rPr>
          <w:rFonts w:ascii="宋体" w:eastAsia="方正仿宋_GBK" w:hAnsi="宋体" w:cs="方正仿宋_GBK" w:hint="eastAsia"/>
          <w:sz w:val="32"/>
          <w:szCs w:val="32"/>
        </w:rPr>
        <w:t>支代表队抽签分为</w:t>
      </w:r>
      <w:r>
        <w:rPr>
          <w:rFonts w:ascii="宋体" w:eastAsia="方正仿宋_GBK" w:hAnsi="宋体" w:cs="方正仿宋_GBK" w:hint="eastAsia"/>
          <w:sz w:val="32"/>
          <w:szCs w:val="32"/>
        </w:rPr>
        <w:t>8</w:t>
      </w:r>
      <w:r>
        <w:rPr>
          <w:rFonts w:ascii="宋体" w:eastAsia="方正仿宋_GBK" w:hAnsi="宋体" w:cs="方正仿宋_GBK" w:hint="eastAsia"/>
          <w:sz w:val="32"/>
          <w:szCs w:val="32"/>
        </w:rPr>
        <w:t>组比赛，获胜的</w:t>
      </w:r>
      <w:r>
        <w:rPr>
          <w:rFonts w:ascii="宋体" w:eastAsia="方正仿宋_GBK" w:hAnsi="宋体" w:cs="方正仿宋_GBK" w:hint="eastAsia"/>
          <w:sz w:val="32"/>
          <w:szCs w:val="32"/>
        </w:rPr>
        <w:t>8</w:t>
      </w:r>
      <w:r>
        <w:rPr>
          <w:rFonts w:ascii="宋体" w:eastAsia="方正仿宋_GBK" w:hAnsi="宋体" w:cs="方正仿宋_GBK" w:hint="eastAsia"/>
          <w:sz w:val="32"/>
          <w:szCs w:val="32"/>
        </w:rPr>
        <w:t>支代表队进入复赛。</w:t>
      </w:r>
    </w:p>
    <w:p w14:paraId="55DC3DAA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楷体_GBK" w:hAnsi="宋体" w:cs="方正楷体_GBK"/>
          <w:sz w:val="32"/>
          <w:szCs w:val="32"/>
        </w:rPr>
      </w:pPr>
      <w:r>
        <w:rPr>
          <w:rFonts w:ascii="宋体" w:eastAsia="方正楷体_GBK" w:hAnsi="宋体" w:cs="方正楷体_GBK" w:hint="eastAsia"/>
          <w:sz w:val="32"/>
          <w:szCs w:val="32"/>
        </w:rPr>
        <w:t>（二）复赛</w:t>
      </w:r>
    </w:p>
    <w:p w14:paraId="7D3698EB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2025</w:t>
      </w:r>
      <w:r>
        <w:rPr>
          <w:rFonts w:ascii="宋体" w:eastAsia="方正仿宋_GBK" w:hAnsi="宋体" w:cs="方正仿宋_GBK" w:hint="eastAsia"/>
          <w:sz w:val="32"/>
          <w:szCs w:val="32"/>
        </w:rPr>
        <w:t>年</w:t>
      </w:r>
      <w:r>
        <w:rPr>
          <w:rFonts w:ascii="宋体" w:eastAsia="方正仿宋_GBK" w:hAnsi="宋体" w:cs="方正仿宋_GBK" w:hint="eastAsia"/>
          <w:sz w:val="32"/>
          <w:szCs w:val="32"/>
        </w:rPr>
        <w:t>9</w:t>
      </w:r>
      <w:r>
        <w:rPr>
          <w:rFonts w:ascii="宋体" w:eastAsia="方正仿宋_GBK" w:hAnsi="宋体" w:cs="方正仿宋_GBK" w:hint="eastAsia"/>
          <w:sz w:val="32"/>
          <w:szCs w:val="32"/>
        </w:rPr>
        <w:t>月下旬，采用线上比赛形式（</w:t>
      </w: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t>腾讯会议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>平台），需全程开启摄像头（正对辩手上半身）及麦克风，</w:t>
      </w:r>
      <w:r>
        <w:rPr>
          <w:rFonts w:ascii="宋体" w:eastAsia="方正仿宋_GBK" w:hAnsi="宋体" w:cs="方正仿宋_GBK" w:hint="eastAsia"/>
          <w:sz w:val="32"/>
          <w:szCs w:val="32"/>
        </w:rPr>
        <w:t>8</w:t>
      </w:r>
      <w:r>
        <w:rPr>
          <w:rFonts w:ascii="宋体" w:eastAsia="方正仿宋_GBK" w:hAnsi="宋体" w:cs="方正仿宋_GBK" w:hint="eastAsia"/>
          <w:sz w:val="32"/>
          <w:szCs w:val="32"/>
        </w:rPr>
        <w:t>支代表队抽签分为</w:t>
      </w:r>
      <w:r>
        <w:rPr>
          <w:rFonts w:ascii="宋体" w:eastAsia="方正仿宋_GBK" w:hAnsi="宋体" w:cs="方正仿宋_GBK" w:hint="eastAsia"/>
          <w:sz w:val="32"/>
          <w:szCs w:val="32"/>
        </w:rPr>
        <w:t>4</w:t>
      </w:r>
      <w:r>
        <w:rPr>
          <w:rFonts w:ascii="宋体" w:eastAsia="方正仿宋_GBK" w:hAnsi="宋体" w:cs="方正仿宋_GBK" w:hint="eastAsia"/>
          <w:sz w:val="32"/>
          <w:szCs w:val="32"/>
        </w:rPr>
        <w:t>组比赛，获胜的</w:t>
      </w:r>
      <w:r>
        <w:rPr>
          <w:rFonts w:ascii="宋体" w:eastAsia="方正仿宋_GBK" w:hAnsi="宋体" w:cs="方正仿宋_GBK" w:hint="eastAsia"/>
          <w:sz w:val="32"/>
          <w:szCs w:val="32"/>
        </w:rPr>
        <w:t>4</w:t>
      </w:r>
      <w:r>
        <w:rPr>
          <w:rFonts w:ascii="宋体" w:eastAsia="方正仿宋_GBK" w:hAnsi="宋体" w:cs="方正仿宋_GBK" w:hint="eastAsia"/>
          <w:sz w:val="32"/>
          <w:szCs w:val="32"/>
        </w:rPr>
        <w:t>支代表队进入决赛。</w:t>
      </w:r>
    </w:p>
    <w:p w14:paraId="32955A5F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楷体_GBK" w:hAnsi="宋体" w:cs="方正楷体_GBK"/>
          <w:sz w:val="32"/>
          <w:szCs w:val="32"/>
        </w:rPr>
      </w:pPr>
      <w:r>
        <w:rPr>
          <w:rFonts w:ascii="宋体" w:eastAsia="方正楷体_GBK" w:hAnsi="宋体" w:cs="方正楷体_GBK" w:hint="eastAsia"/>
          <w:sz w:val="32"/>
          <w:szCs w:val="32"/>
        </w:rPr>
        <w:t>（三）决赛</w:t>
      </w:r>
    </w:p>
    <w:p w14:paraId="26B8B0AD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2025</w:t>
      </w:r>
      <w:r>
        <w:rPr>
          <w:rFonts w:ascii="宋体" w:eastAsia="方正仿宋_GBK" w:hAnsi="宋体" w:cs="方正仿宋_GBK" w:hint="eastAsia"/>
          <w:sz w:val="32"/>
          <w:szCs w:val="32"/>
        </w:rPr>
        <w:t>年</w:t>
      </w:r>
      <w:r>
        <w:rPr>
          <w:rFonts w:ascii="宋体" w:eastAsia="方正仿宋_GBK" w:hAnsi="宋体" w:cs="方正仿宋_GBK" w:hint="eastAsia"/>
          <w:sz w:val="32"/>
          <w:szCs w:val="32"/>
        </w:rPr>
        <w:t>10</w:t>
      </w:r>
      <w:r>
        <w:rPr>
          <w:rFonts w:ascii="宋体" w:eastAsia="方正仿宋_GBK" w:hAnsi="宋体" w:cs="方正仿宋_GBK" w:hint="eastAsia"/>
          <w:sz w:val="32"/>
          <w:szCs w:val="32"/>
        </w:rPr>
        <w:t>月中旬，采用线下比赛形式，</w:t>
      </w:r>
      <w:r>
        <w:rPr>
          <w:rFonts w:ascii="宋体" w:eastAsia="方正仿宋_GBK" w:hAnsi="宋体" w:cs="方正仿宋_GBK" w:hint="eastAsia"/>
          <w:sz w:val="32"/>
          <w:szCs w:val="32"/>
        </w:rPr>
        <w:t>4</w:t>
      </w:r>
      <w:r>
        <w:rPr>
          <w:rFonts w:ascii="宋体" w:eastAsia="方正仿宋_GBK" w:hAnsi="宋体" w:cs="方正仿宋_GBK" w:hint="eastAsia"/>
          <w:sz w:val="32"/>
          <w:szCs w:val="32"/>
        </w:rPr>
        <w:t>支代表队抽签分为</w:t>
      </w:r>
      <w:r>
        <w:rPr>
          <w:rFonts w:ascii="宋体" w:eastAsia="方正仿宋_GBK" w:hAnsi="宋体" w:cs="方正仿宋_GBK" w:hint="eastAsia"/>
          <w:sz w:val="32"/>
          <w:szCs w:val="32"/>
        </w:rPr>
        <w:t>2</w:t>
      </w:r>
      <w:r>
        <w:rPr>
          <w:rFonts w:ascii="宋体" w:eastAsia="方正仿宋_GBK" w:hAnsi="宋体" w:cs="方正仿宋_GBK" w:hint="eastAsia"/>
          <w:sz w:val="32"/>
          <w:szCs w:val="32"/>
        </w:rPr>
        <w:t>组比赛，</w:t>
      </w:r>
      <w:r>
        <w:rPr>
          <w:rFonts w:ascii="宋体" w:eastAsia="方正仿宋_GBK" w:hAnsi="宋体" w:cs="方正仿宋_GBK" w:hint="eastAsia"/>
          <w:sz w:val="32"/>
          <w:szCs w:val="32"/>
        </w:rPr>
        <w:t>2</w:t>
      </w:r>
      <w:r>
        <w:rPr>
          <w:rFonts w:ascii="宋体" w:eastAsia="方正仿宋_GBK" w:hAnsi="宋体" w:cs="方正仿宋_GBK" w:hint="eastAsia"/>
          <w:sz w:val="32"/>
          <w:szCs w:val="32"/>
        </w:rPr>
        <w:t>支获胜代表队进入决赛，另外</w:t>
      </w:r>
      <w:r>
        <w:rPr>
          <w:rFonts w:ascii="宋体" w:eastAsia="方正仿宋_GBK" w:hAnsi="宋体" w:cs="方正仿宋_GBK" w:hint="eastAsia"/>
          <w:sz w:val="32"/>
          <w:szCs w:val="32"/>
        </w:rPr>
        <w:t>2</w:t>
      </w:r>
      <w:r>
        <w:rPr>
          <w:rFonts w:ascii="宋体" w:eastAsia="方正仿宋_GBK" w:hAnsi="宋体" w:cs="方正仿宋_GBK" w:hint="eastAsia"/>
          <w:sz w:val="32"/>
          <w:szCs w:val="32"/>
        </w:rPr>
        <w:t>支代表队争夺三四名。</w:t>
      </w:r>
    </w:p>
    <w:p w14:paraId="165E9F3D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赛后由专家点评并举行颁奖仪式。</w:t>
      </w:r>
    </w:p>
    <w:p w14:paraId="470F9817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黑体_GBK" w:hAnsi="宋体" w:cs="方正黑体_GBK"/>
          <w:sz w:val="32"/>
          <w:szCs w:val="32"/>
        </w:rPr>
      </w:pPr>
      <w:r>
        <w:rPr>
          <w:rFonts w:ascii="宋体" w:eastAsia="方正黑体_GBK" w:hAnsi="宋体" w:cs="方正黑体_GBK" w:hint="eastAsia"/>
          <w:sz w:val="32"/>
          <w:szCs w:val="32"/>
        </w:rPr>
        <w:t>五、其他事项</w:t>
      </w:r>
    </w:p>
    <w:p w14:paraId="3C4A7549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lastRenderedPageBreak/>
        <w:t>1.</w:t>
      </w:r>
      <w:r>
        <w:rPr>
          <w:rFonts w:ascii="宋体" w:eastAsia="方正仿宋_GBK" w:hAnsi="宋体" w:cs="方正仿宋_GBK" w:hint="eastAsia"/>
          <w:sz w:val="32"/>
          <w:szCs w:val="32"/>
        </w:rPr>
        <w:t>辩题范围：辩题于初赛之前一个月公布，范围聚焦知识产权热点以及争议问题。</w:t>
      </w:r>
    </w:p>
    <w:p w14:paraId="0F823D93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2.</w:t>
      </w:r>
      <w:r>
        <w:rPr>
          <w:rFonts w:ascii="宋体" w:eastAsia="方正仿宋_GBK" w:hAnsi="宋体" w:cs="方正仿宋_GBK" w:hint="eastAsia"/>
          <w:sz w:val="32"/>
          <w:szCs w:val="32"/>
        </w:rPr>
        <w:t>资料使用：允许引用公开法律条文、案例及学术论文，需在发言中注明来源。</w:t>
      </w:r>
    </w:p>
    <w:p w14:paraId="1280F1E5" w14:textId="77777777" w:rsidR="002A6D6C" w:rsidRDefault="002A6D6C" w:rsidP="002A6D6C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3.</w:t>
      </w:r>
      <w:r>
        <w:rPr>
          <w:rFonts w:ascii="宋体" w:eastAsia="方正仿宋_GBK" w:hAnsi="宋体" w:cs="方正仿宋_GBK" w:hint="eastAsia"/>
          <w:sz w:val="32"/>
          <w:szCs w:val="32"/>
        </w:rPr>
        <w:t>宣传要求：参赛代表队需配合组委会进行赛事素材拍摄及采访。</w:t>
      </w:r>
    </w:p>
    <w:p w14:paraId="13565C27" w14:textId="77777777" w:rsidR="0022227D" w:rsidRPr="002A6D6C" w:rsidRDefault="0022227D"/>
    <w:sectPr w:rsidR="0022227D" w:rsidRPr="002A6D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D6C"/>
    <w:rsid w:val="0022227D"/>
    <w:rsid w:val="002A6D6C"/>
    <w:rsid w:val="003A087C"/>
    <w:rsid w:val="00720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E7B379"/>
  <w15:chartTrackingRefBased/>
  <w15:docId w15:val="{34102242-0093-448E-AF71-672259F7D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A6D6C"/>
    <w:pPr>
      <w:widowControl w:val="0"/>
      <w:jc w:val="both"/>
    </w:pPr>
    <w:rPr>
      <w:rFonts w:ascii="Calibri" w:eastAsia="等线" w:hAnsi="Calibri" w:cs="黑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203</Words>
  <Characters>1163</Characters>
  <Application>Microsoft Office Word</Application>
  <DocSecurity>0</DocSecurity>
  <Lines>9</Lines>
  <Paragraphs>2</Paragraphs>
  <ScaleCrop>false</ScaleCrop>
  <Company/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1</cp:revision>
  <dcterms:created xsi:type="dcterms:W3CDTF">2025-05-28T02:07:00Z</dcterms:created>
  <dcterms:modified xsi:type="dcterms:W3CDTF">2025-05-28T02:08:00Z</dcterms:modified>
</cp:coreProperties>
</file>