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hd w:val="clear" w:color="auto" w:fill="FFFFFF"/>
        <w:spacing w:beforeAutospacing="0" w:afterAutospacing="0" w:line="570" w:lineRule="exact"/>
        <w:rPr>
          <w:rFonts w:ascii="方正黑体_GBK" w:hAnsi="方正黑体_GBK" w:eastAsia="方正黑体_GBK" w:cs="方正黑体_GBK"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kern w:val="2"/>
          <w:sz w:val="32"/>
          <w:szCs w:val="32"/>
        </w:rPr>
        <w:t>附件</w:t>
      </w:r>
    </w:p>
    <w:p>
      <w:pPr>
        <w:spacing w:line="560" w:lineRule="exact"/>
        <w:jc w:val="center"/>
        <w:rPr>
          <w:rFonts w:hint="default" w:ascii="宋体" w:hAnsi="宋体" w:eastAsia="方正小标宋_GBK" w:cs="宋体"/>
          <w:bCs/>
          <w:sz w:val="36"/>
          <w:szCs w:val="36"/>
        </w:rPr>
      </w:pPr>
      <w:r>
        <w:rPr>
          <w:rFonts w:hint="default" w:ascii="宋体" w:hAnsi="宋体" w:eastAsia="方正小标宋_GBK" w:cs="宋体"/>
          <w:bCs/>
          <w:sz w:val="36"/>
          <w:szCs w:val="36"/>
        </w:rPr>
        <w:t>202</w:t>
      </w:r>
      <w:r>
        <w:rPr>
          <w:rFonts w:hint="default" w:ascii="宋体" w:hAnsi="宋体" w:eastAsia="方正小标宋_GBK" w:cs="宋体"/>
          <w:bCs/>
          <w:sz w:val="36"/>
          <w:szCs w:val="36"/>
          <w:lang w:val="en-US" w:eastAsia="zh-CN"/>
        </w:rPr>
        <w:t>2</w:t>
      </w:r>
      <w:r>
        <w:rPr>
          <w:rFonts w:hint="default" w:ascii="宋体" w:hAnsi="宋体" w:eastAsia="方正小标宋_GBK" w:cs="宋体"/>
          <w:bCs/>
          <w:sz w:val="36"/>
          <w:szCs w:val="36"/>
        </w:rPr>
        <w:t>年度省专利转化专项计划项目</w:t>
      </w:r>
    </w:p>
    <w:p>
      <w:pPr>
        <w:spacing w:line="560" w:lineRule="exact"/>
        <w:jc w:val="center"/>
        <w:rPr>
          <w:rFonts w:hint="eastAsia" w:ascii="宋体" w:hAnsi="宋体" w:eastAsia="方正小标宋_GBK" w:cs="宋体"/>
          <w:bCs/>
          <w:sz w:val="36"/>
          <w:szCs w:val="36"/>
        </w:rPr>
      </w:pPr>
      <w:r>
        <w:rPr>
          <w:rFonts w:hint="default" w:ascii="宋体" w:hAnsi="宋体" w:eastAsia="方正小标宋_GBK" w:cs="宋体"/>
          <w:bCs/>
          <w:sz w:val="36"/>
          <w:szCs w:val="36"/>
          <w:lang w:eastAsia="zh-CN"/>
        </w:rPr>
        <w:t>中期检查</w:t>
      </w:r>
      <w:r>
        <w:rPr>
          <w:rFonts w:hint="eastAsia" w:ascii="宋体" w:hAnsi="宋体" w:eastAsia="方正小标宋_GBK" w:cs="宋体"/>
          <w:bCs/>
          <w:sz w:val="36"/>
          <w:szCs w:val="36"/>
        </w:rPr>
        <w:t>拟评价等次</w:t>
      </w:r>
    </w:p>
    <w:p>
      <w:pPr>
        <w:pStyle w:val="4"/>
        <w:rPr>
          <w:bCs/>
        </w:rPr>
      </w:pPr>
    </w:p>
    <w:tbl>
      <w:tblPr>
        <w:tblStyle w:val="5"/>
        <w:tblW w:w="80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0"/>
        <w:gridCol w:w="5402"/>
        <w:gridCol w:w="14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113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方正黑体_GBK" w:cs="宋体"/>
                <w:bCs/>
                <w:sz w:val="28"/>
                <w:szCs w:val="28"/>
              </w:rPr>
            </w:pPr>
            <w:r>
              <w:rPr>
                <w:rFonts w:ascii="宋体" w:hAnsi="宋体" w:eastAsia="方正黑体_GBK" w:cs="宋体"/>
                <w:bCs/>
                <w:sz w:val="28"/>
                <w:szCs w:val="28"/>
              </w:rPr>
              <w:t>序号</w:t>
            </w:r>
          </w:p>
        </w:tc>
        <w:tc>
          <w:tcPr>
            <w:tcW w:w="540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方正黑体_GBK" w:cs="宋体"/>
                <w:bCs/>
                <w:sz w:val="28"/>
                <w:szCs w:val="28"/>
              </w:rPr>
            </w:pPr>
            <w:r>
              <w:rPr>
                <w:rFonts w:hint="eastAsia" w:ascii="宋体" w:hAnsi="宋体" w:eastAsia="方正黑体_GBK" w:cs="宋体"/>
                <w:bCs/>
                <w:sz w:val="28"/>
                <w:szCs w:val="28"/>
              </w:rPr>
              <w:t>项目承担</w:t>
            </w:r>
            <w:r>
              <w:rPr>
                <w:rFonts w:ascii="宋体" w:hAnsi="宋体" w:eastAsia="方正黑体_GBK" w:cs="宋体"/>
                <w:bCs/>
                <w:sz w:val="28"/>
                <w:szCs w:val="28"/>
              </w:rPr>
              <w:t>单位</w:t>
            </w:r>
          </w:p>
        </w:tc>
        <w:tc>
          <w:tcPr>
            <w:tcW w:w="1488" w:type="dxa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eastAsia="方正黑体_GBK" w:cs="宋体"/>
                <w:bCs/>
                <w:sz w:val="28"/>
                <w:szCs w:val="28"/>
              </w:rPr>
            </w:pPr>
            <w:r>
              <w:rPr>
                <w:rFonts w:hint="eastAsia" w:ascii="宋体" w:hAnsi="宋体" w:eastAsia="方正黑体_GBK" w:cs="宋体"/>
                <w:bCs/>
                <w:sz w:val="28"/>
                <w:szCs w:val="28"/>
              </w:rPr>
              <w:t>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113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</w:pPr>
            <w:r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  <w:t>1</w:t>
            </w:r>
          </w:p>
        </w:tc>
        <w:tc>
          <w:tcPr>
            <w:tcW w:w="540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 w:val="0"/>
                <w:bCs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8"/>
                <w:szCs w:val="28"/>
                <w:lang w:val="en-US" w:eastAsia="zh-CN"/>
              </w:rPr>
              <w:t>昆山经济技术开发区管委会</w:t>
            </w: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方正仿宋_GBK" w:eastAsia="方正仿宋_GBK" w:cs="方正仿宋_GBK"/>
                <w:b w:val="0"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113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</w:pPr>
            <w:r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  <w:t>2</w:t>
            </w:r>
          </w:p>
        </w:tc>
        <w:tc>
          <w:tcPr>
            <w:tcW w:w="540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 w:val="0"/>
                <w:bCs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pacing w:val="-11"/>
                <w:kern w:val="0"/>
                <w:sz w:val="28"/>
                <w:szCs w:val="28"/>
                <w:lang w:val="en-US" w:eastAsia="zh-CN"/>
              </w:rPr>
              <w:t>中国科学院苏州纳米技术与纳米仿生研究所</w:t>
            </w: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方正仿宋_GBK" w:eastAsia="方正仿宋_GBK" w:cs="方正仿宋_GBK"/>
                <w:b w:val="0"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113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</w:pPr>
            <w:r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  <w:t>3</w:t>
            </w:r>
          </w:p>
        </w:tc>
        <w:tc>
          <w:tcPr>
            <w:tcW w:w="540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 w:val="0"/>
                <w:bCs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8"/>
                <w:szCs w:val="28"/>
                <w:lang w:val="en-US" w:eastAsia="zh-CN"/>
              </w:rPr>
              <w:t>泰州医药高新技术产业开发区管委会</w:t>
            </w: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方正仿宋_GBK" w:eastAsia="方正仿宋_GBK" w:cs="方正仿宋_GBK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113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</w:pPr>
            <w:r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  <w:t>4</w:t>
            </w:r>
          </w:p>
        </w:tc>
        <w:tc>
          <w:tcPr>
            <w:tcW w:w="540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 w:val="0"/>
                <w:bCs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8"/>
                <w:szCs w:val="28"/>
                <w:lang w:val="en-US" w:eastAsia="zh-CN"/>
              </w:rPr>
              <w:t>南京江宁开发区高新技术产业园管委会</w:t>
            </w: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方正仿宋_GBK" w:eastAsia="方正仿宋_GBK" w:cs="方正仿宋_GBK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113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</w:pPr>
            <w:r>
              <w:rPr>
                <w:rFonts w:hint="eastAsia" w:ascii="宋体" w:hAnsi="宋体" w:eastAsia="仿宋" w:cs="宋体"/>
                <w:b w:val="0"/>
                <w:bCs/>
                <w:sz w:val="28"/>
                <w:szCs w:val="28"/>
              </w:rPr>
              <w:t>5</w:t>
            </w:r>
          </w:p>
        </w:tc>
        <w:tc>
          <w:tcPr>
            <w:tcW w:w="540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 w:val="0"/>
                <w:bCs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8"/>
                <w:szCs w:val="28"/>
                <w:lang w:val="en-US" w:eastAsia="zh-CN"/>
              </w:rPr>
              <w:t>江苏理工学院</w:t>
            </w: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方正仿宋_GBK" w:eastAsia="方正仿宋_GBK" w:cs="方正仿宋_GBK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  <w:jc w:val="center"/>
        </w:trPr>
        <w:tc>
          <w:tcPr>
            <w:tcW w:w="113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</w:pPr>
            <w:r>
              <w:rPr>
                <w:rFonts w:hint="eastAsia" w:ascii="宋体" w:hAnsi="宋体" w:eastAsia="仿宋" w:cs="宋体"/>
                <w:b w:val="0"/>
                <w:bCs/>
                <w:sz w:val="28"/>
                <w:szCs w:val="28"/>
              </w:rPr>
              <w:t>6</w:t>
            </w:r>
          </w:p>
        </w:tc>
        <w:tc>
          <w:tcPr>
            <w:tcW w:w="540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 w:val="0"/>
                <w:bCs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8"/>
                <w:szCs w:val="28"/>
                <w:lang w:val="en-US" w:eastAsia="zh-CN"/>
              </w:rPr>
              <w:t>盐城工学院</w:t>
            </w: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方正仿宋_GBK" w:eastAsia="方正仿宋_GBK" w:cs="方正仿宋_GBK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</w:rPr>
              <w:t>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113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</w:pPr>
            <w:r>
              <w:rPr>
                <w:rFonts w:hint="eastAsia" w:ascii="宋体" w:hAnsi="宋体" w:eastAsia="仿宋" w:cs="宋体"/>
                <w:b w:val="0"/>
                <w:bCs/>
                <w:sz w:val="28"/>
                <w:szCs w:val="28"/>
              </w:rPr>
              <w:t>7</w:t>
            </w:r>
          </w:p>
        </w:tc>
        <w:tc>
          <w:tcPr>
            <w:tcW w:w="540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 w:val="0"/>
                <w:bCs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8"/>
                <w:szCs w:val="28"/>
                <w:lang w:val="en-US" w:eastAsia="zh-CN"/>
              </w:rPr>
              <w:t>江阴高新技术产业开发区管委会</w:t>
            </w: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方正仿宋_GBK" w:eastAsia="方正仿宋_GBK" w:cs="方正仿宋_GBK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113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</w:pPr>
            <w:r>
              <w:rPr>
                <w:rFonts w:hint="eastAsia" w:ascii="宋体" w:hAnsi="宋体" w:eastAsia="仿宋" w:cs="宋体"/>
                <w:b w:val="0"/>
                <w:bCs/>
                <w:sz w:val="28"/>
                <w:szCs w:val="28"/>
              </w:rPr>
              <w:t>8</w:t>
            </w:r>
          </w:p>
        </w:tc>
        <w:tc>
          <w:tcPr>
            <w:tcW w:w="540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 w:val="0"/>
                <w:bCs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8"/>
                <w:szCs w:val="28"/>
                <w:lang w:val="en-US" w:eastAsia="zh-CN"/>
              </w:rPr>
              <w:t>江苏金坛经济开发区管委会</w:t>
            </w: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方正仿宋_GBK" w:eastAsia="方正仿宋_GBK" w:cs="方正仿宋_GBK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113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</w:pPr>
            <w:r>
              <w:rPr>
                <w:rFonts w:hint="eastAsia" w:ascii="宋体" w:hAnsi="宋体" w:eastAsia="仿宋" w:cs="宋体"/>
                <w:b w:val="0"/>
                <w:bCs/>
                <w:sz w:val="28"/>
                <w:szCs w:val="28"/>
              </w:rPr>
              <w:t>9</w:t>
            </w:r>
          </w:p>
        </w:tc>
        <w:tc>
          <w:tcPr>
            <w:tcW w:w="540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 w:val="0"/>
                <w:bCs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8"/>
                <w:szCs w:val="28"/>
                <w:lang w:val="en-US" w:eastAsia="zh-CN"/>
              </w:rPr>
              <w:t>淮阴工学院</w:t>
            </w: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jc w:val="center"/>
              <w:rPr>
                <w:rFonts w:ascii="方正仿宋_GBK" w:hAnsi="方正仿宋_GBK" w:eastAsia="方正仿宋_GBK" w:cs="方正仿宋_GBK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113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仿宋" w:cs="宋体"/>
                <w:b w:val="0"/>
                <w:bCs/>
                <w:sz w:val="28"/>
                <w:szCs w:val="28"/>
              </w:rPr>
            </w:pPr>
            <w:r>
              <w:rPr>
                <w:rFonts w:hint="eastAsia" w:ascii="宋体" w:hAnsi="宋体" w:eastAsia="仿宋" w:cs="宋体"/>
                <w:b w:val="0"/>
                <w:bCs/>
                <w:sz w:val="28"/>
                <w:szCs w:val="28"/>
              </w:rPr>
              <w:t>10</w:t>
            </w:r>
          </w:p>
        </w:tc>
        <w:tc>
          <w:tcPr>
            <w:tcW w:w="5402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 w:val="0"/>
                <w:bCs/>
                <w:snapToGrid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kern w:val="0"/>
                <w:sz w:val="28"/>
                <w:szCs w:val="28"/>
                <w:lang w:val="en-US" w:eastAsia="zh-CN"/>
              </w:rPr>
              <w:t>金陵科技学院</w:t>
            </w: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28"/>
                <w:szCs w:val="28"/>
                <w:lang w:eastAsia="zh-CN"/>
              </w:rPr>
              <w:t>合格</w:t>
            </w:r>
          </w:p>
        </w:tc>
      </w:tr>
    </w:tbl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C557958"/>
    <w:rsid w:val="0C557958"/>
    <w:rsid w:val="10887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autoRedefine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Times New Roman" w:hAnsi="Times New Roman" w:eastAsia="仿宋_GB2312" w:cs="Times New Roman"/>
      <w:color w:val="000000"/>
      <w:kern w:val="2"/>
      <w:sz w:val="31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4">
    <w:name w:val="Body Text First Indent 2"/>
    <w:qFormat/>
    <w:uiPriority w:val="0"/>
    <w:pPr>
      <w:ind w:firstLine="420" w:firstLineChars="200"/>
      <w:jc w:val="both"/>
    </w:pPr>
    <w:rPr>
      <w:rFonts w:ascii="Calibri" w:hAnsi="Calibri" w:eastAsia="宋体" w:cs="黑体"/>
      <w:kern w:val="0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2024-04-30T09:36:00Z</dcterms:created>
  <dc:creator>ZXJ</dc:creator>
  <cp:lastModifiedBy>ZXJ</cp:lastModifiedBy>
  <dcterms:modified xsi:type="dcterms:W3CDTF">2024-04-30T09:36:33Z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26F5696486A344BA80389906F129468E_11</vt:lpwstr>
  </property>
</Properties>
</file>