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wordWrap/>
        <w:autoSpaceDE w:val="0"/>
        <w:autoSpaceDN w:val="0"/>
        <w:adjustRightInd w:val="0"/>
        <w:snapToGrid w:val="0"/>
        <w:spacing w:line="217" w:lineRule="auto"/>
        <w:jc w:val="center"/>
        <w:textAlignment w:val="baseline"/>
        <w:rPr>
          <w:rFonts w:hint="default" w:ascii="方正小标宋_GBK" w:hAnsi="方正小标宋_GBK" w:eastAsia="方正小标宋_GBK" w:cs="方正小标宋_GBK"/>
          <w:spacing w:val="-21"/>
          <w:sz w:val="44"/>
          <w:szCs w:val="44"/>
          <w:lang w:val="en-US" w:eastAsia="zh-CN"/>
        </w:rPr>
      </w:pP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line="217" w:lineRule="auto"/>
        <w:jc w:val="center"/>
        <w:textAlignment w:val="baseline"/>
        <w:rPr>
          <w:rFonts w:hint="default" w:ascii="方正小标宋_GBK" w:hAnsi="方正小标宋_GBK" w:eastAsia="方正小标宋_GBK" w:cs="方正小标宋_GBK"/>
          <w:spacing w:val="-21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pacing w:val="-21"/>
          <w:sz w:val="44"/>
          <w:szCs w:val="44"/>
          <w:lang w:val="en-US" w:eastAsia="zh-CN"/>
        </w:rPr>
        <w:t>国家级知识产权服务业集聚发展区名单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7" w:lineRule="auto"/>
        <w:jc w:val="center"/>
        <w:textAlignment w:val="baseline"/>
        <w:rPr>
          <w:rFonts w:hint="default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7" w:lineRule="auto"/>
        <w:jc w:val="center"/>
        <w:textAlignment w:val="baseline"/>
        <w:rPr>
          <w:rFonts w:hint="default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</w:pPr>
    </w:p>
    <w:tbl>
      <w:tblPr>
        <w:tblStyle w:val="4"/>
        <w:tblW w:w="64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1"/>
        <w:gridCol w:w="3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7" w:line="219" w:lineRule="auto"/>
              <w:ind w:left="1054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</w:rPr>
              <w:t>集聚区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7" w:line="219" w:lineRule="auto"/>
              <w:ind w:left="455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</w:rPr>
              <w:t>所在</w:t>
            </w: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  <w:lang w:val="en-US" w:eastAsia="zh-CN"/>
              </w:rPr>
              <w:t>设区市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2" w:line="219" w:lineRule="auto"/>
              <w:ind w:left="434"/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南京江宁区</w:t>
            </w:r>
          </w:p>
          <w:p>
            <w:pPr>
              <w:spacing w:before="152" w:line="219" w:lineRule="auto"/>
              <w:ind w:left="434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（试验区）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before="154" w:line="219" w:lineRule="auto"/>
              <w:ind w:left="1235"/>
              <w:jc w:val="both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南京</w:t>
            </w: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</w:rPr>
              <w:t>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2" w:line="219" w:lineRule="auto"/>
              <w:ind w:left="434"/>
              <w:rPr>
                <w:rFonts w:hint="default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苏州高新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区</w:t>
            </w:r>
          </w:p>
          <w:p>
            <w:pPr>
              <w:spacing w:before="152" w:line="219" w:lineRule="auto"/>
              <w:ind w:left="434"/>
              <w:rPr>
                <w:rFonts w:hint="default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（示范区）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before="154" w:line="219" w:lineRule="auto"/>
              <w:ind w:left="1235"/>
              <w:jc w:val="both"/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苏州市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A2B2B"/>
    <w:rsid w:val="7DBA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2023-11-13T03:16:00Z</dcterms:created>
  <dc:creator>DELL</dc:creator>
  <cp:lastModifiedBy>DELL</cp:lastModifiedBy>
  <dcterms:modified xsi:type="dcterms:W3CDTF">2023-11-13T03:16:40Z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