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shd w:val="clear" w:color="auto" w:fill="FFFFFF"/>
          <w:lang w:eastAsia="zh-CN"/>
        </w:rPr>
        <w:t>附件</w:t>
      </w:r>
    </w:p>
    <w:p>
      <w:pPr>
        <w:adjustRightInd w:val="0"/>
        <w:snapToGrid w:val="0"/>
        <w:spacing w:line="58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shd w:val="clear" w:color="auto" w:fill="FFFFFF"/>
        </w:rPr>
      </w:pPr>
    </w:p>
    <w:p>
      <w:pPr>
        <w:adjustRightInd w:val="0"/>
        <w:snapToGrid w:val="0"/>
        <w:spacing w:line="58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江苏省202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年度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  <w:lang w:eastAsia="zh-CN"/>
        </w:rPr>
        <w:t>第一批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产业知识产权</w:t>
      </w:r>
    </w:p>
    <w:p>
      <w:pPr>
        <w:adjustRightInd w:val="0"/>
        <w:snapToGrid w:val="0"/>
        <w:spacing w:line="58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联盟备案名单</w:t>
      </w:r>
    </w:p>
    <w:bookmarkEnd w:id="0"/>
    <w:p>
      <w:pPr>
        <w:jc w:val="center"/>
        <w:rPr>
          <w:rFonts w:hint="default" w:ascii="Times New Roman" w:hAnsi="Times New Roman" w:eastAsia="方正小标宋_GBK" w:cs="Times New Roman"/>
          <w:sz w:val="32"/>
          <w:szCs w:val="32"/>
        </w:rPr>
      </w:pPr>
    </w:p>
    <w:tbl>
      <w:tblPr>
        <w:tblStyle w:val="6"/>
        <w:tblpPr w:leftFromText="180" w:rightFromText="180" w:vertAnchor="text" w:horzAnchor="page" w:tblpX="1743" w:tblpY="44"/>
        <w:tblOverlap w:val="never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092"/>
        <w:gridCol w:w="4003"/>
        <w:gridCol w:w="20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sz w:val="28"/>
                <w:szCs w:val="21"/>
                <w:shd w:val="clear" w:color="auto" w:fill="FFFFFF"/>
              </w:rPr>
            </w:pPr>
            <w:r>
              <w:rPr>
                <w:rFonts w:hint="default" w:ascii="宋体" w:hAnsi="宋体" w:eastAsia="方正黑体_GBK" w:cs="Times New Roman"/>
                <w:color w:val="000000"/>
                <w:kern w:val="0"/>
                <w:sz w:val="28"/>
                <w:szCs w:val="21"/>
                <w:lang w:bidi="ar"/>
              </w:rPr>
              <w:t>序号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sz w:val="28"/>
                <w:szCs w:val="21"/>
                <w:shd w:val="clear" w:color="auto" w:fill="FFFFFF"/>
              </w:rPr>
            </w:pPr>
            <w:r>
              <w:rPr>
                <w:rFonts w:hint="default" w:ascii="宋体" w:hAnsi="宋体" w:eastAsia="方正黑体_GBK" w:cs="Times New Roman"/>
                <w:kern w:val="0"/>
                <w:sz w:val="28"/>
                <w:szCs w:val="21"/>
                <w:lang w:bidi="ar"/>
              </w:rPr>
              <w:t>备案编号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kern w:val="0"/>
                <w:sz w:val="28"/>
                <w:szCs w:val="21"/>
                <w:lang w:bidi="ar"/>
              </w:rPr>
            </w:pPr>
            <w:r>
              <w:rPr>
                <w:rFonts w:hint="default" w:ascii="宋体" w:hAnsi="宋体" w:eastAsia="方正黑体_GBK" w:cs="Times New Roman"/>
                <w:color w:val="000000"/>
                <w:kern w:val="0"/>
                <w:sz w:val="28"/>
                <w:szCs w:val="21"/>
                <w:lang w:bidi="ar"/>
              </w:rPr>
              <w:t>联盟名称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sz w:val="28"/>
                <w:szCs w:val="21"/>
                <w:shd w:val="clear" w:color="auto" w:fill="FFFFFF"/>
              </w:rPr>
            </w:pPr>
            <w:r>
              <w:rPr>
                <w:rFonts w:hint="default" w:ascii="宋体" w:hAnsi="宋体" w:eastAsia="方正黑体_GBK" w:cs="Times New Roman"/>
                <w:kern w:val="0"/>
                <w:sz w:val="28"/>
                <w:szCs w:val="21"/>
                <w:lang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44"/>
                <w:szCs w:val="44"/>
                <w:shd w:val="clear" w:color="auto" w:fill="FFFFFF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  <w:lang w:eastAsia="zh-CN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江苏省大数据产业知识产权联盟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盐城市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44"/>
                <w:szCs w:val="44"/>
                <w:shd w:val="clear" w:color="auto" w:fill="FFFFFF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  <w:lang w:eastAsia="zh-CN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南京市软件和信息服务产业知识产权联盟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南京市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扬州市医疗器械制造产业知识产权联盟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auto"/>
                <w:spacing w:val="-6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扬州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市知识产权局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04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邳州市半导体产业知识产权联盟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徐州市知识产权局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05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海安市大公建材装备产业知识产权联盟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南通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市知识产权局</w:t>
            </w:r>
          </w:p>
        </w:tc>
      </w:tr>
    </w:tbl>
    <w:p>
      <w:pPr>
        <w:pStyle w:val="5"/>
        <w:rPr>
          <w:rFonts w:hint="default" w:ascii="Times New Roman" w:hAnsi="Times New Roman" w:cs="Times New Roman"/>
        </w:rPr>
      </w:pPr>
    </w:p>
    <w:p/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814" w:right="1474" w:bottom="1701" w:left="1587" w:header="850" w:footer="1417" w:gutter="0"/>
      <w:pgNumType w:fmt="decimal"/>
      <w:cols w:space="72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pPr w:leftFromText="180" w:rightFromText="180" w:vertAnchor="text" w:horzAnchor="page" w:tblpX="1225" w:tblpY="240"/>
      <w:tblOverlap w:val="never"/>
      <w:tblW w:w="9638" w:type="dxa"/>
      <w:tblInd w:w="0" w:type="dxa"/>
      <w:tblBorders>
        <w:top w:val="single" w:color="FF0000" w:sz="2" w:space="0"/>
        <w:left w:val="none" w:color="auto" w:sz="0" w:space="0"/>
        <w:bottom w:val="single" w:color="FF0000" w:sz="18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9638"/>
    </w:tblGrid>
    <w:tr>
      <w:tblPrEx>
        <w:tblBorders>
          <w:top w:val="single" w:color="FF0000" w:sz="2" w:space="0"/>
          <w:left w:val="none" w:color="auto" w:sz="0" w:space="0"/>
          <w:bottom w:val="single" w:color="FF0000" w:sz="18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91" w:hRule="exact"/>
      </w:trPr>
      <w:tc>
        <w:tcPr>
          <w:tcW w:w="9638" w:type="dxa"/>
          <w:tcBorders>
            <w:top w:val="nil"/>
            <w:bottom w:val="thickThinSmallGap" w:color="FF0000" w:sz="18" w:space="0"/>
          </w:tcBorders>
        </w:tcPr>
        <w:p>
          <w:pPr>
            <w:pStyle w:val="3"/>
            <w:spacing w:line="200" w:lineRule="exact"/>
            <w:rPr>
              <w:rFonts w:eastAsia="宋体"/>
              <w:sz w:val="10"/>
              <w:szCs w:val="10"/>
            </w:rPr>
          </w:pPr>
          <w:r>
            <w:rPr>
              <w:rFonts w:hint="eastAsia"/>
              <w:sz w:val="10"/>
              <w:szCs w:val="10"/>
            </w:rPr>
            <w:t xml:space="preserve">  </w:t>
          </w:r>
        </w:p>
      </w:tc>
    </w:tr>
  </w:tbl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357A2245"/>
    <w:rsid w:val="357A2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Autospacing="1" w:afterAutospacing="1" w:line="240" w:lineRule="auto"/>
      <w:jc w:val="left"/>
      <w:outlineLvl w:val="1"/>
    </w:pPr>
    <w:rPr>
      <w:rFonts w:hint="eastAsia" w:ascii="宋体" w:hAnsi="宋体" w:eastAsia="宋体" w:cs="Times New Roman"/>
      <w:b/>
      <w:spacing w:val="0"/>
      <w:kern w:val="0"/>
      <w:sz w:val="36"/>
      <w:szCs w:val="36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5">
    <w:name w:val="Body Text First Indent 2"/>
    <w:qFormat/>
    <w:uiPriority w:val="0"/>
    <w:pPr>
      <w:widowControl/>
      <w:ind w:firstLine="420" w:firstLineChars="200"/>
      <w:jc w:val="both"/>
    </w:pPr>
    <w:rPr>
      <w:rFonts w:ascii="Calibri" w:hAnsi="Calibri" w:eastAsia="宋体" w:cs="黑体"/>
      <w:kern w:val="0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2024-06-26T06:31:00Z</dcterms:created>
  <dc:creator>ZXJ</dc:creator>
  <cp:lastModifiedBy>ZXJ</cp:lastModifiedBy>
  <dcterms:modified xsi:type="dcterms:W3CDTF">2024-06-26T06:32:18Z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36106F2E0B214B9E9569D1A5B561FAAD_11</vt:lpwstr>
  </property>
</Properties>
</file>