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A9E" w:rsidRDefault="00EB632E">
      <w:pPr>
        <w:overflowPunct w:val="0"/>
        <w:spacing w:line="570" w:lineRule="exact"/>
        <w:rPr>
          <w:rFonts w:ascii="方正黑体_GBK" w:eastAsia="方正黑体_GBK" w:hAnsi="方正黑体_GBK" w:cs="方正黑体_GBK"/>
          <w:snapToGrid w:val="0"/>
          <w:kern w:val="0"/>
          <w:sz w:val="32"/>
          <w:szCs w:val="32"/>
        </w:rPr>
      </w:pPr>
      <w:r>
        <w:rPr>
          <w:rFonts w:ascii="方正黑体_GBK" w:eastAsia="方正黑体_GBK" w:hAnsi="方正黑体_GBK" w:cs="方正黑体_GBK" w:hint="eastAsia"/>
          <w:snapToGrid w:val="0"/>
          <w:kern w:val="0"/>
          <w:sz w:val="32"/>
          <w:szCs w:val="32"/>
        </w:rPr>
        <w:t>附件</w:t>
      </w:r>
      <w:r>
        <w:rPr>
          <w:rFonts w:ascii="方正黑体_GBK" w:eastAsia="方正黑体_GBK" w:hAnsi="方正黑体_GBK" w:cs="方正黑体_GBK" w:hint="eastAsia"/>
          <w:snapToGrid w:val="0"/>
          <w:kern w:val="0"/>
          <w:sz w:val="32"/>
          <w:szCs w:val="32"/>
        </w:rPr>
        <w:t>2</w:t>
      </w:r>
    </w:p>
    <w:p w:rsidR="00600A9E" w:rsidRDefault="00600A9E">
      <w:pPr>
        <w:overflowPunct w:val="0"/>
        <w:spacing w:line="570" w:lineRule="exact"/>
        <w:rPr>
          <w:rFonts w:ascii="宋体" w:eastAsia="方正黑体_GBK" w:hAnsi="宋体"/>
          <w:snapToGrid w:val="0"/>
          <w:kern w:val="0"/>
          <w:sz w:val="32"/>
          <w:szCs w:val="32"/>
        </w:rPr>
      </w:pPr>
    </w:p>
    <w:p w:rsidR="00600A9E" w:rsidRDefault="00EB632E">
      <w:pPr>
        <w:overflowPunct w:val="0"/>
        <w:spacing w:line="570" w:lineRule="exact"/>
        <w:jc w:val="center"/>
        <w:rPr>
          <w:rFonts w:ascii="宋体" w:eastAsia="方正小标宋_GBK" w:hAnsi="宋体"/>
          <w:snapToGrid w:val="0"/>
          <w:kern w:val="0"/>
          <w:sz w:val="44"/>
          <w:szCs w:val="44"/>
        </w:rPr>
      </w:pPr>
      <w:r>
        <w:rPr>
          <w:rFonts w:ascii="宋体" w:eastAsia="方正小标宋_GBK" w:hAnsi="宋体" w:hint="eastAsia"/>
          <w:snapToGrid w:val="0"/>
          <w:kern w:val="0"/>
          <w:sz w:val="44"/>
          <w:szCs w:val="44"/>
        </w:rPr>
        <w:t>宣布失效</w:t>
      </w:r>
      <w:r>
        <w:rPr>
          <w:rFonts w:ascii="宋体" w:eastAsia="方正小标宋_GBK" w:hAnsi="宋体" w:hint="eastAsia"/>
          <w:snapToGrid w:val="0"/>
          <w:kern w:val="0"/>
          <w:sz w:val="44"/>
          <w:szCs w:val="44"/>
        </w:rPr>
        <w:t>的规范性文件目录（</w:t>
      </w:r>
      <w:r>
        <w:rPr>
          <w:rFonts w:ascii="宋体" w:eastAsia="方正小标宋_GBK" w:hAnsi="宋体" w:hint="eastAsia"/>
          <w:snapToGrid w:val="0"/>
          <w:kern w:val="0"/>
          <w:sz w:val="44"/>
          <w:szCs w:val="44"/>
        </w:rPr>
        <w:t>3</w:t>
      </w:r>
      <w:r>
        <w:rPr>
          <w:rFonts w:ascii="宋体" w:eastAsia="方正小标宋_GBK" w:hAnsi="宋体" w:hint="eastAsia"/>
          <w:snapToGrid w:val="0"/>
          <w:kern w:val="0"/>
          <w:sz w:val="44"/>
          <w:szCs w:val="44"/>
        </w:rPr>
        <w:t>件）</w:t>
      </w:r>
    </w:p>
    <w:p w:rsidR="00600A9E" w:rsidRDefault="00600A9E">
      <w:pPr>
        <w:overflowPunct w:val="0"/>
        <w:spacing w:line="570" w:lineRule="exact"/>
        <w:rPr>
          <w:rFonts w:ascii="宋体" w:eastAsia="方正小标宋_GBK" w:hAnsi="宋体"/>
          <w:snapToGrid w:val="0"/>
          <w:kern w:val="0"/>
          <w:sz w:val="44"/>
          <w:szCs w:val="44"/>
        </w:rPr>
      </w:pPr>
    </w:p>
    <w:p w:rsidR="00600A9E" w:rsidRDefault="00EB632E">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 xml:space="preserve">1. </w:t>
      </w:r>
      <w:r>
        <w:rPr>
          <w:rFonts w:ascii="宋体" w:eastAsia="方正仿宋_GBK" w:hAnsi="宋体" w:hint="eastAsia"/>
          <w:snapToGrid w:val="0"/>
          <w:kern w:val="0"/>
          <w:sz w:val="32"/>
          <w:szCs w:val="32"/>
        </w:rPr>
        <w:t>江苏省知识产权局关于印发江苏省高价值专利培育示范中心建设和管理办法（暂行）的通知（苏知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2021</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1</w:t>
      </w:r>
      <w:r>
        <w:rPr>
          <w:rFonts w:ascii="宋体" w:eastAsia="方正仿宋_GBK" w:hAnsi="宋体" w:hint="eastAsia"/>
          <w:snapToGrid w:val="0"/>
          <w:kern w:val="0"/>
          <w:sz w:val="32"/>
          <w:szCs w:val="32"/>
        </w:rPr>
        <w:t>号）</w:t>
      </w:r>
    </w:p>
    <w:p w:rsidR="00600A9E" w:rsidRDefault="00EB632E">
      <w:pPr>
        <w:overflowPunct w:val="0"/>
        <w:spacing w:line="570" w:lineRule="exact"/>
        <w:ind w:firstLineChars="200" w:firstLine="640"/>
        <w:rPr>
          <w:rFonts w:ascii="宋体" w:eastAsia="方正仿宋_GBK" w:hAnsi="宋体"/>
          <w:snapToGrid w:val="0"/>
          <w:kern w:val="0"/>
          <w:sz w:val="32"/>
          <w:szCs w:val="32"/>
        </w:rPr>
      </w:pPr>
      <w:r>
        <w:rPr>
          <w:rFonts w:ascii="宋体" w:eastAsia="方正仿宋_GBK" w:hAnsi="宋体" w:hint="eastAsia"/>
          <w:snapToGrid w:val="0"/>
          <w:kern w:val="0"/>
          <w:sz w:val="32"/>
          <w:szCs w:val="32"/>
        </w:rPr>
        <w:t xml:space="preserve">2. </w:t>
      </w:r>
      <w:r>
        <w:rPr>
          <w:rFonts w:ascii="宋体" w:eastAsia="方正仿宋_GBK" w:hAnsi="宋体" w:hint="eastAsia"/>
          <w:snapToGrid w:val="0"/>
          <w:kern w:val="0"/>
          <w:sz w:val="32"/>
          <w:szCs w:val="32"/>
        </w:rPr>
        <w:t>关于印发《江苏省“正版正货”示范项目管理办法》的通知（苏知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2022</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1</w:t>
      </w:r>
      <w:r>
        <w:rPr>
          <w:rFonts w:ascii="宋体" w:eastAsia="方正仿宋_GBK" w:hAnsi="宋体" w:hint="eastAsia"/>
          <w:snapToGrid w:val="0"/>
          <w:kern w:val="0"/>
          <w:sz w:val="32"/>
          <w:szCs w:val="32"/>
        </w:rPr>
        <w:t>号）</w:t>
      </w:r>
    </w:p>
    <w:p w:rsidR="00600A9E" w:rsidRDefault="00EB632E">
      <w:pPr>
        <w:overflowPunct w:val="0"/>
        <w:spacing w:line="570" w:lineRule="exact"/>
        <w:ind w:firstLineChars="200" w:firstLine="640"/>
        <w:rPr>
          <w:rFonts w:ascii="宋体" w:eastAsia="方正仿宋_GBK" w:hAnsi="宋体"/>
          <w:snapToGrid w:val="0"/>
          <w:kern w:val="0"/>
          <w:sz w:val="32"/>
          <w:szCs w:val="32"/>
        </w:rPr>
        <w:sectPr w:rsidR="00600A9E">
          <w:footerReference w:type="default" r:id="rId7"/>
          <w:pgSz w:w="11906" w:h="16838"/>
          <w:pgMar w:top="2098" w:right="1474" w:bottom="1985" w:left="1588" w:header="851" w:footer="1417" w:gutter="0"/>
          <w:cols w:space="720"/>
          <w:docGrid w:type="lines" w:linePitch="312"/>
        </w:sectPr>
      </w:pPr>
      <w:r>
        <w:rPr>
          <w:rFonts w:ascii="宋体" w:eastAsia="方正仿宋_GBK" w:hAnsi="宋体" w:hint="eastAsia"/>
          <w:snapToGrid w:val="0"/>
          <w:kern w:val="0"/>
          <w:sz w:val="32"/>
          <w:szCs w:val="32"/>
        </w:rPr>
        <w:t xml:space="preserve">3. </w:t>
      </w:r>
      <w:r>
        <w:rPr>
          <w:rFonts w:ascii="宋体" w:eastAsia="方正仿宋_GBK" w:hAnsi="宋体" w:hint="eastAsia"/>
          <w:snapToGrid w:val="0"/>
          <w:kern w:val="0"/>
          <w:sz w:val="32"/>
          <w:szCs w:val="32"/>
        </w:rPr>
        <w:t>江苏省知识产权局关于印发江苏省专利代理行政处罚裁量权基准（试行）的通知（苏知</w:t>
      </w:r>
      <w:proofErr w:type="gramStart"/>
      <w:r>
        <w:rPr>
          <w:rFonts w:ascii="宋体" w:eastAsia="方正仿宋_GBK" w:hAnsi="宋体" w:hint="eastAsia"/>
          <w:snapToGrid w:val="0"/>
          <w:kern w:val="0"/>
          <w:sz w:val="32"/>
          <w:szCs w:val="32"/>
        </w:rPr>
        <w:t>规</w:t>
      </w:r>
      <w:proofErr w:type="gramEnd"/>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2023</w:t>
      </w:r>
      <w:r>
        <w:rPr>
          <w:rFonts w:ascii="宋体" w:eastAsia="方正仿宋_GBK" w:hAnsi="宋体" w:hint="eastAsia"/>
          <w:snapToGrid w:val="0"/>
          <w:kern w:val="0"/>
          <w:sz w:val="32"/>
          <w:szCs w:val="32"/>
        </w:rPr>
        <w:t>〕</w:t>
      </w:r>
      <w:r>
        <w:rPr>
          <w:rFonts w:ascii="宋体" w:eastAsia="方正仿宋_GBK" w:hAnsi="宋体" w:hint="eastAsia"/>
          <w:snapToGrid w:val="0"/>
          <w:kern w:val="0"/>
          <w:sz w:val="32"/>
          <w:szCs w:val="32"/>
        </w:rPr>
        <w:t>2</w:t>
      </w:r>
      <w:r>
        <w:rPr>
          <w:rFonts w:ascii="宋体" w:eastAsia="方正仿宋_GBK" w:hAnsi="宋体" w:hint="eastAsia"/>
          <w:snapToGrid w:val="0"/>
          <w:kern w:val="0"/>
          <w:sz w:val="32"/>
          <w:szCs w:val="32"/>
        </w:rPr>
        <w:t>号）</w:t>
      </w:r>
    </w:p>
    <w:tbl>
      <w:tblPr>
        <w:tblpPr w:leftFromText="181" w:rightFromText="181" w:vertAnchor="page" w:horzAnchor="page" w:tblpX="1692" w:tblpY="14122"/>
        <w:tblOverlap w:val="never"/>
        <w:tblW w:w="8844" w:type="dxa"/>
        <w:tblBorders>
          <w:top w:val="single" w:sz="12" w:space="0" w:color="auto"/>
          <w:bottom w:val="single" w:sz="12" w:space="0" w:color="auto"/>
          <w:insideH w:val="single" w:sz="8" w:space="0" w:color="auto"/>
        </w:tblBorders>
        <w:tblLayout w:type="fixed"/>
        <w:tblLook w:val="04A0"/>
      </w:tblPr>
      <w:tblGrid>
        <w:gridCol w:w="5044"/>
        <w:gridCol w:w="3800"/>
      </w:tblGrid>
      <w:tr w:rsidR="00600A9E">
        <w:trPr>
          <w:trHeight w:val="530"/>
        </w:trPr>
        <w:tc>
          <w:tcPr>
            <w:tcW w:w="5044" w:type="dxa"/>
            <w:tcBorders>
              <w:top w:val="single" w:sz="6" w:space="0" w:color="auto"/>
              <w:bottom w:val="single" w:sz="8" w:space="0" w:color="auto"/>
            </w:tcBorders>
            <w:vAlign w:val="center"/>
          </w:tcPr>
          <w:p w:rsidR="00600A9E" w:rsidRDefault="00EB632E">
            <w:pPr>
              <w:autoSpaceDN w:val="0"/>
              <w:ind w:leftChars="100" w:left="210"/>
              <w:jc w:val="left"/>
              <w:rPr>
                <w:rFonts w:ascii="宋体" w:eastAsia="方正仿宋_GBK" w:hAnsi="宋体" w:cs="仿宋_GB2312"/>
                <w:sz w:val="28"/>
                <w:szCs w:val="28"/>
              </w:rPr>
            </w:pPr>
            <w:r>
              <w:rPr>
                <w:rFonts w:ascii="宋体" w:eastAsia="方正仿宋_GBK" w:hAnsi="宋体" w:cs="方正仿宋_GBK" w:hint="eastAsia"/>
                <w:sz w:val="28"/>
                <w:szCs w:val="28"/>
              </w:rPr>
              <w:t>江苏省知识产权局办公室</w:t>
            </w:r>
          </w:p>
        </w:tc>
        <w:tc>
          <w:tcPr>
            <w:tcW w:w="3800" w:type="dxa"/>
            <w:tcBorders>
              <w:top w:val="single" w:sz="6" w:space="0" w:color="auto"/>
              <w:bottom w:val="single" w:sz="8" w:space="0" w:color="auto"/>
            </w:tcBorders>
            <w:vAlign w:val="center"/>
          </w:tcPr>
          <w:p w:rsidR="00600A9E" w:rsidRDefault="00EB632E">
            <w:pPr>
              <w:autoSpaceDN w:val="0"/>
              <w:ind w:rightChars="100" w:right="210"/>
              <w:jc w:val="right"/>
              <w:rPr>
                <w:rFonts w:ascii="宋体" w:eastAsia="仿宋_GB2312" w:hAnsi="宋体" w:cs="仿宋_GB2312"/>
                <w:sz w:val="28"/>
                <w:szCs w:val="28"/>
              </w:rPr>
            </w:pPr>
            <w:r>
              <w:rPr>
                <w:rFonts w:ascii="宋体" w:eastAsia="方正仿宋_GBK" w:hAnsi="宋体" w:cs="方正仿宋_GBK" w:hint="eastAsia"/>
                <w:sz w:val="28"/>
                <w:szCs w:val="28"/>
              </w:rPr>
              <w:t>2026</w:t>
            </w:r>
            <w:r>
              <w:rPr>
                <w:rFonts w:ascii="宋体" w:eastAsia="方正仿宋_GBK" w:hAnsi="宋体" w:cs="方正仿宋_GBK" w:hint="eastAsia"/>
                <w:sz w:val="28"/>
                <w:szCs w:val="28"/>
              </w:rPr>
              <w:t>年</w:t>
            </w:r>
            <w:r>
              <w:rPr>
                <w:rFonts w:ascii="宋体" w:eastAsia="方正仿宋_GBK" w:hAnsi="宋体" w:cs="方正仿宋_GBK" w:hint="eastAsia"/>
                <w:sz w:val="28"/>
                <w:szCs w:val="28"/>
              </w:rPr>
              <w:t>9</w:t>
            </w:r>
            <w:r>
              <w:rPr>
                <w:rFonts w:ascii="宋体" w:eastAsia="方正仿宋_GBK" w:hAnsi="宋体" w:cs="方正仿宋_GBK" w:hint="eastAsia"/>
                <w:sz w:val="28"/>
                <w:szCs w:val="28"/>
              </w:rPr>
              <w:t>月</w:t>
            </w:r>
            <w:r>
              <w:rPr>
                <w:rFonts w:ascii="宋体" w:eastAsia="方正仿宋_GBK" w:hAnsi="宋体" w:cs="方正仿宋_GBK" w:hint="eastAsia"/>
                <w:sz w:val="28"/>
                <w:szCs w:val="28"/>
              </w:rPr>
              <w:t>16</w:t>
            </w:r>
            <w:r>
              <w:rPr>
                <w:rFonts w:ascii="宋体" w:eastAsia="方正仿宋_GBK" w:hAnsi="宋体" w:cs="方正仿宋_GBK" w:hint="eastAsia"/>
                <w:sz w:val="28"/>
                <w:szCs w:val="28"/>
              </w:rPr>
              <w:t>日印发</w:t>
            </w:r>
          </w:p>
        </w:tc>
      </w:tr>
      <w:tr w:rsidR="00600A9E">
        <w:trPr>
          <w:trHeight w:hRule="exact" w:val="91"/>
        </w:trPr>
        <w:tc>
          <w:tcPr>
            <w:tcW w:w="5044" w:type="dxa"/>
            <w:tcBorders>
              <w:top w:val="single" w:sz="8" w:space="0" w:color="auto"/>
              <w:bottom w:val="nil"/>
            </w:tcBorders>
          </w:tcPr>
          <w:p w:rsidR="00600A9E" w:rsidRDefault="00600A9E">
            <w:pPr>
              <w:autoSpaceDN w:val="0"/>
              <w:jc w:val="left"/>
              <w:rPr>
                <w:rFonts w:ascii="宋体" w:eastAsia="仿宋" w:hAnsi="宋体" w:cs="仿宋"/>
                <w:sz w:val="28"/>
                <w:szCs w:val="28"/>
              </w:rPr>
            </w:pPr>
          </w:p>
        </w:tc>
        <w:tc>
          <w:tcPr>
            <w:tcW w:w="3800" w:type="dxa"/>
            <w:tcBorders>
              <w:top w:val="single" w:sz="8" w:space="0" w:color="auto"/>
              <w:bottom w:val="nil"/>
            </w:tcBorders>
          </w:tcPr>
          <w:p w:rsidR="00600A9E" w:rsidRDefault="00600A9E">
            <w:pPr>
              <w:autoSpaceDN w:val="0"/>
              <w:ind w:rightChars="100" w:right="210"/>
              <w:jc w:val="right"/>
              <w:rPr>
                <w:rFonts w:ascii="宋体" w:eastAsia="仿宋" w:hAnsi="宋体" w:cs="仿宋"/>
                <w:sz w:val="28"/>
                <w:szCs w:val="28"/>
              </w:rPr>
            </w:pPr>
          </w:p>
        </w:tc>
      </w:tr>
    </w:tbl>
    <w:p w:rsidR="00600A9E" w:rsidRDefault="00600A9E">
      <w:pPr>
        <w:overflowPunct w:val="0"/>
        <w:spacing w:line="570" w:lineRule="exact"/>
        <w:ind w:firstLineChars="200" w:firstLine="640"/>
        <w:rPr>
          <w:rFonts w:ascii="宋体" w:eastAsia="方正仿宋_GBK" w:hAnsi="宋体"/>
          <w:snapToGrid w:val="0"/>
          <w:kern w:val="0"/>
          <w:sz w:val="32"/>
          <w:szCs w:val="32"/>
        </w:rPr>
      </w:pPr>
    </w:p>
    <w:sectPr w:rsidR="00600A9E" w:rsidSect="00600A9E">
      <w:pgSz w:w="11906" w:h="16838"/>
      <w:pgMar w:top="2098" w:right="1474" w:bottom="1985" w:left="1588" w:header="851" w:footer="141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A9E" w:rsidRDefault="00600A9E" w:rsidP="00600A9E">
      <w:r>
        <w:separator/>
      </w:r>
    </w:p>
  </w:endnote>
  <w:endnote w:type="continuationSeparator" w:id="1">
    <w:p w:rsidR="00600A9E" w:rsidRDefault="00600A9E" w:rsidP="00600A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auto"/>
    <w:pitch w:val="default"/>
    <w:sig w:usb0="00000000" w:usb1="00000000" w:usb2="00000000" w:usb3="00000000" w:csb0="00040000" w:csb1="00000000"/>
  </w:font>
  <w:font w:name="方正小标宋_GBK">
    <w:panose1 w:val="03000509000000000000"/>
    <w:charset w:val="86"/>
    <w:family w:val="script"/>
    <w:pitch w:val="fixed"/>
    <w:sig w:usb0="00000001" w:usb1="080E0000" w:usb2="00000010" w:usb3="00000000" w:csb0="00040000" w:csb1="00000000"/>
    <w:embedRegular r:id="rId1" w:subsetted="1" w:fontKey="{F30117CA-B662-40E6-805F-934C0E2D86B7}"/>
  </w:font>
  <w:font w:name="方正黑体_GBK">
    <w:panose1 w:val="03000509000000000000"/>
    <w:charset w:val="86"/>
    <w:family w:val="script"/>
    <w:pitch w:val="fixed"/>
    <w:sig w:usb0="00000001" w:usb1="080E0000" w:usb2="00000010" w:usb3="00000000" w:csb0="00040000" w:csb1="00000000"/>
    <w:embedRegular r:id="rId2" w:subsetted="1" w:fontKey="{A3E020C9-39C8-4F01-B090-16AAA6E63722}"/>
  </w:font>
  <w:font w:name="方正仿宋_GBK">
    <w:panose1 w:val="03000509000000000000"/>
    <w:charset w:val="86"/>
    <w:family w:val="script"/>
    <w:pitch w:val="fixed"/>
    <w:sig w:usb0="00000001" w:usb1="080E0000" w:usb2="00000010" w:usb3="00000000" w:csb0="00040000" w:csb1="00000000"/>
    <w:embedRegular r:id="rId3" w:subsetted="1" w:fontKey="{5E451721-E357-4162-B425-2FABD6C22F16}"/>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9E" w:rsidRDefault="00600A9E">
    <w:pPr>
      <w:pStyle w:val="a3"/>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600A9E" w:rsidRDefault="00EB632E">
                <w:pPr>
                  <w:pStyle w:val="a3"/>
                  <w:ind w:leftChars="100" w:left="210" w:rightChars="100" w:right="21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sidR="00600A9E">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600A9E">
                  <w:rPr>
                    <w:rFonts w:ascii="宋体" w:hAnsi="宋体" w:cs="宋体" w:hint="eastAsia"/>
                    <w:sz w:val="28"/>
                    <w:szCs w:val="28"/>
                  </w:rPr>
                  <w:fldChar w:fldCharType="separate"/>
                </w:r>
                <w:r>
                  <w:rPr>
                    <w:rFonts w:ascii="宋体" w:hAnsi="宋体" w:cs="宋体"/>
                    <w:noProof/>
                    <w:sz w:val="28"/>
                    <w:szCs w:val="28"/>
                  </w:rPr>
                  <w:t>1</w:t>
                </w:r>
                <w:r w:rsidR="00600A9E">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A9E" w:rsidRDefault="00600A9E" w:rsidP="00600A9E">
      <w:r>
        <w:separator/>
      </w:r>
    </w:p>
  </w:footnote>
  <w:footnote w:type="continuationSeparator" w:id="1">
    <w:p w:rsidR="00600A9E" w:rsidRDefault="00600A9E" w:rsidP="00600A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proofState w:spelling="clean" w:grammar="clean"/>
  <w:defaultTabStop w:val="420"/>
  <w:drawingGridHorizontalSpacing w:val="105"/>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F74D2"/>
    <w:rsid w:val="B7EF805B"/>
    <w:rsid w:val="DAFF2BD9"/>
    <w:rsid w:val="EF7D1367"/>
    <w:rsid w:val="EFB9EAD4"/>
    <w:rsid w:val="F3AD3A7F"/>
    <w:rsid w:val="F77FD71A"/>
    <w:rsid w:val="FCFE4DA5"/>
    <w:rsid w:val="FE83E30A"/>
    <w:rsid w:val="FF7D06FE"/>
    <w:rsid w:val="FFFB4A64"/>
    <w:rsid w:val="000A3641"/>
    <w:rsid w:val="001A6B4F"/>
    <w:rsid w:val="00227C3E"/>
    <w:rsid w:val="00263142"/>
    <w:rsid w:val="002B396B"/>
    <w:rsid w:val="003F74D2"/>
    <w:rsid w:val="00426A0C"/>
    <w:rsid w:val="004C6006"/>
    <w:rsid w:val="004E031C"/>
    <w:rsid w:val="00573E1E"/>
    <w:rsid w:val="00600A9E"/>
    <w:rsid w:val="00700A13"/>
    <w:rsid w:val="008B5B37"/>
    <w:rsid w:val="00931CC1"/>
    <w:rsid w:val="00D22623"/>
    <w:rsid w:val="00EB632E"/>
    <w:rsid w:val="04CFC2D6"/>
    <w:rsid w:val="050206B6"/>
    <w:rsid w:val="0C435222"/>
    <w:rsid w:val="1CB7188E"/>
    <w:rsid w:val="1D9D4911"/>
    <w:rsid w:val="20CB0762"/>
    <w:rsid w:val="357EE07A"/>
    <w:rsid w:val="35FDF11E"/>
    <w:rsid w:val="37DF4265"/>
    <w:rsid w:val="4EDF00C2"/>
    <w:rsid w:val="54BA73CC"/>
    <w:rsid w:val="56B02990"/>
    <w:rsid w:val="66F7598D"/>
    <w:rsid w:val="6B9E5933"/>
    <w:rsid w:val="6F1EB3FB"/>
    <w:rsid w:val="72EE15ED"/>
    <w:rsid w:val="7ADB7E16"/>
    <w:rsid w:val="7FFF84CA"/>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Style2"/>
    <w:qFormat/>
    <w:rsid w:val="00600A9E"/>
    <w:pPr>
      <w:widowControl w:val="0"/>
      <w:jc w:val="both"/>
    </w:pPr>
    <w:rPr>
      <w:kern w:val="2"/>
      <w:sz w:val="21"/>
    </w:rPr>
  </w:style>
  <w:style w:type="paragraph" w:styleId="1">
    <w:name w:val="heading 1"/>
    <w:basedOn w:val="a"/>
    <w:next w:val="a"/>
    <w:uiPriority w:val="9"/>
    <w:qFormat/>
    <w:rsid w:val="00600A9E"/>
    <w:pPr>
      <w:autoSpaceDE w:val="0"/>
      <w:autoSpaceDN w:val="0"/>
      <w:adjustRightInd w:val="0"/>
      <w:jc w:val="center"/>
      <w:outlineLvl w:val="0"/>
    </w:pPr>
    <w:rPr>
      <w:rFonts w:ascii="Tahoma"/>
      <w:color w:val="660066"/>
      <w:kern w:val="0"/>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_Style 2"/>
    <w:uiPriority w:val="99"/>
    <w:qFormat/>
    <w:rsid w:val="00600A9E"/>
    <w:pPr>
      <w:widowControl w:val="0"/>
      <w:spacing w:line="351" w:lineRule="atLeast"/>
      <w:ind w:firstLine="623"/>
      <w:jc w:val="both"/>
      <w:textAlignment w:val="baseline"/>
    </w:pPr>
    <w:rPr>
      <w:rFonts w:ascii="等线" w:eastAsia="仿宋_GB2312" w:hAnsi="等线" w:cs="等线"/>
      <w:color w:val="000000"/>
      <w:kern w:val="2"/>
      <w:sz w:val="31"/>
    </w:rPr>
  </w:style>
  <w:style w:type="paragraph" w:styleId="a3">
    <w:name w:val="footer"/>
    <w:basedOn w:val="a"/>
    <w:semiHidden/>
    <w:unhideWhenUsed/>
    <w:qFormat/>
    <w:rsid w:val="00600A9E"/>
    <w:pPr>
      <w:tabs>
        <w:tab w:val="center" w:pos="4153"/>
        <w:tab w:val="right" w:pos="8306"/>
      </w:tabs>
      <w:snapToGrid w:val="0"/>
      <w:jc w:val="left"/>
    </w:pPr>
    <w:rPr>
      <w:sz w:val="18"/>
    </w:rPr>
  </w:style>
  <w:style w:type="paragraph" w:styleId="a4">
    <w:name w:val="header"/>
    <w:basedOn w:val="a"/>
    <w:semiHidden/>
    <w:unhideWhenUsed/>
    <w:qFormat/>
    <w:rsid w:val="00600A9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uiPriority w:val="59"/>
    <w:qFormat/>
    <w:rsid w:val="00600A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600A9E"/>
    <w:rPr>
      <w:b/>
    </w:rPr>
  </w:style>
  <w:style w:type="paragraph" w:customStyle="1" w:styleId="10">
    <w:name w:val="标题1"/>
    <w:basedOn w:val="a"/>
    <w:next w:val="a"/>
    <w:qFormat/>
    <w:rsid w:val="00600A9E"/>
    <w:pPr>
      <w:tabs>
        <w:tab w:val="left" w:pos="9193"/>
        <w:tab w:val="left" w:pos="9827"/>
      </w:tabs>
      <w:spacing w:line="640" w:lineRule="atLeast"/>
      <w:jc w:val="center"/>
    </w:pPr>
    <w:rPr>
      <w:rFonts w:eastAsia="方正小标宋_GBK"/>
      <w:sz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Words>
  <Characters>175</Characters>
  <Application>Microsoft Office Word</Application>
  <DocSecurity>0</DocSecurity>
  <Lines>1</Lines>
  <Paragraphs>1</Paragraphs>
  <ScaleCrop>false</ScaleCrop>
  <Company>Microsoft</Company>
  <LinksUpToDate>false</LinksUpToDate>
  <CharactersWithSpaces>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苏知发〔2019〕号</dc:title>
  <dc:creator>p</dc:creator>
  <cp:lastModifiedBy>NTKO</cp:lastModifiedBy>
  <cp:revision>2</cp:revision>
  <dcterms:created xsi:type="dcterms:W3CDTF">2019-09-07T11:25:00Z</dcterms:created>
  <dcterms:modified xsi:type="dcterms:W3CDTF">2026-10-08T00:48:00Z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eyJoZGlkIjoiMTRmYzJiYmU4Mjk0NTM3M2Y2NjVlZmQ1NjRiY2Q5YmMiLCJ1c2VySWQiOiIxNjU3MzA3MjcwIn0=</vt:lpwstr>
  </property>
  <property fmtid="{D5CDD505-2E9C-101B-9397-08002B2CF9AE}" pid="4" name="ICV">
    <vt:lpwstr>5BD60D478D6B465087F2AF16B5D9077A_13</vt:lpwstr>
  </property>
</Properties>
</file>