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CA4" w:rsidRDefault="00F15CA4" w:rsidP="00F15CA4">
      <w:pPr>
        <w:spacing w:line="570" w:lineRule="exact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附件2</w:t>
      </w:r>
    </w:p>
    <w:p w:rsidR="004C399E" w:rsidRDefault="00F15CA4">
      <w:pPr>
        <w:spacing w:line="57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202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6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年江苏省高级知识产权师评审通过</w:t>
      </w:r>
    </w:p>
    <w:p w:rsidR="004C399E" w:rsidRDefault="00F15CA4">
      <w:pPr>
        <w:spacing w:line="57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人员名单（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21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人）</w:t>
      </w:r>
    </w:p>
    <w:p w:rsidR="004C399E" w:rsidRDefault="004C399E">
      <w:pPr>
        <w:spacing w:after="0" w:line="57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</w:p>
    <w:p w:rsidR="004C399E" w:rsidRDefault="00F15CA4">
      <w:pPr>
        <w:tabs>
          <w:tab w:val="left" w:pos="2436"/>
        </w:tabs>
        <w:spacing w:after="0" w:line="570" w:lineRule="exact"/>
        <w:ind w:leftChars="277" w:left="2529" w:hangingChars="600" w:hanging="192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易义斌南京专利代办处</w:t>
      </w:r>
    </w:p>
    <w:p w:rsidR="004C399E" w:rsidRDefault="00F15CA4">
      <w:pPr>
        <w:tabs>
          <w:tab w:val="left" w:pos="2436"/>
        </w:tabs>
        <w:spacing w:after="0" w:line="570" w:lineRule="exact"/>
        <w:ind w:leftChars="277" w:left="2529" w:hangingChars="600" w:hanging="192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李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</w:t>
      </w:r>
      <w:r>
        <w:rPr>
          <w:rFonts w:ascii="宋体" w:eastAsia="方正仿宋_GBK" w:hAnsi="宋体" w:cs="方正仿宋_GBK" w:hint="eastAsia"/>
          <w:sz w:val="32"/>
          <w:szCs w:val="32"/>
        </w:rPr>
        <w:t>秦江苏省知识产权保护中心（江苏省专利信息服务中心）</w:t>
      </w:r>
    </w:p>
    <w:p w:rsidR="004C399E" w:rsidRDefault="00F15CA4">
      <w:pPr>
        <w:tabs>
          <w:tab w:val="left" w:pos="2436"/>
        </w:tabs>
        <w:spacing w:after="0" w:line="570" w:lineRule="exact"/>
        <w:ind w:leftChars="277" w:left="2529" w:hangingChars="600" w:hanging="192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廖晓军</w:t>
      </w:r>
      <w:r>
        <w:rPr>
          <w:rFonts w:ascii="宋体" w:eastAsia="方正仿宋_GBK" w:hAnsi="宋体" w:cs="方正仿宋_GBK" w:hint="eastAsia"/>
          <w:sz w:val="32"/>
          <w:szCs w:val="32"/>
        </w:rPr>
        <w:t>南京传奇生物科技有限公司</w:t>
      </w:r>
    </w:p>
    <w:p w:rsidR="004C399E" w:rsidRDefault="00F15CA4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  <w:lang/>
        </w:rPr>
        <w:t>王夕雯</w:t>
      </w:r>
      <w:r>
        <w:rPr>
          <w:rFonts w:ascii="宋体" w:eastAsia="方正仿宋_GBK" w:hAnsi="宋体" w:cs="方正仿宋_GBK" w:hint="eastAsia"/>
          <w:sz w:val="32"/>
          <w:szCs w:val="32"/>
        </w:rPr>
        <w:t>南京康尼机电股份有限公司</w:t>
      </w:r>
    </w:p>
    <w:p w:rsidR="004C399E" w:rsidRDefault="00F15CA4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陈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</w:t>
      </w:r>
      <w:r>
        <w:rPr>
          <w:rFonts w:ascii="宋体" w:eastAsia="方正仿宋_GBK" w:hAnsi="宋体" w:cs="方正仿宋_GBK" w:hint="eastAsia"/>
          <w:sz w:val="32"/>
          <w:szCs w:val="32"/>
        </w:rPr>
        <w:t>燕</w:t>
      </w:r>
      <w:r>
        <w:rPr>
          <w:rFonts w:ascii="宋体" w:eastAsia="方正仿宋_GBK" w:hAnsi="宋体" w:cs="方正仿宋_GBK" w:hint="eastAsia"/>
          <w:sz w:val="32"/>
          <w:szCs w:val="32"/>
          <w:lang/>
        </w:rPr>
        <w:t>江苏省宁海商标事务所有限公司</w:t>
      </w:r>
    </w:p>
    <w:p w:rsidR="004C399E" w:rsidRDefault="00F15CA4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  <w:lang/>
        </w:rPr>
        <w:t>朱宝庆</w:t>
      </w:r>
      <w:r>
        <w:rPr>
          <w:rFonts w:ascii="宋体" w:eastAsia="方正仿宋_GBK" w:hAnsi="宋体" w:cs="方正仿宋_GBK" w:hint="eastAsia"/>
          <w:sz w:val="32"/>
          <w:szCs w:val="32"/>
        </w:rPr>
        <w:t>南京德铭知识产权代理事务所</w:t>
      </w:r>
      <w:r>
        <w:rPr>
          <w:rFonts w:ascii="宋体" w:eastAsia="方正仿宋_GBK" w:hAnsi="宋体" w:cs="方正仿宋_GBK" w:hint="eastAsia"/>
          <w:sz w:val="32"/>
          <w:szCs w:val="32"/>
        </w:rPr>
        <w:t>(</w:t>
      </w:r>
      <w:r>
        <w:rPr>
          <w:rFonts w:ascii="宋体" w:eastAsia="方正仿宋_GBK" w:hAnsi="宋体" w:cs="方正仿宋_GBK" w:hint="eastAsia"/>
          <w:sz w:val="32"/>
          <w:szCs w:val="32"/>
        </w:rPr>
        <w:t>普通合伙</w:t>
      </w:r>
      <w:r>
        <w:rPr>
          <w:rFonts w:ascii="宋体" w:eastAsia="方正仿宋_GBK" w:hAnsi="宋体" w:cs="方正仿宋_GBK" w:hint="eastAsia"/>
          <w:sz w:val="32"/>
          <w:szCs w:val="32"/>
        </w:rPr>
        <w:t>)</w:t>
      </w:r>
    </w:p>
    <w:p w:rsidR="004C399E" w:rsidRDefault="00F15CA4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  <w:lang/>
        </w:rPr>
        <w:t>毛骥</w:t>
      </w:r>
      <w:r>
        <w:rPr>
          <w:rFonts w:ascii="宋体" w:eastAsia="方正仿宋_GBK" w:hAnsi="宋体" w:cs="方正仿宋_GBK" w:hint="eastAsia"/>
          <w:sz w:val="32"/>
          <w:szCs w:val="32"/>
        </w:rPr>
        <w:t>江苏知原药业股份有限公司南京分公司</w:t>
      </w:r>
    </w:p>
    <w:p w:rsidR="004C399E" w:rsidRDefault="00F15CA4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/>
          <w:sz w:val="32"/>
          <w:szCs w:val="32"/>
        </w:rPr>
      </w:pPr>
      <w:proofErr w:type="gramStart"/>
      <w:r>
        <w:rPr>
          <w:rFonts w:ascii="宋体" w:eastAsia="方正仿宋_GBK" w:hAnsi="宋体" w:cs="方正仿宋_GBK" w:hint="eastAsia"/>
          <w:sz w:val="32"/>
          <w:szCs w:val="32"/>
          <w:lang/>
        </w:rPr>
        <w:t>潘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  <w:lang/>
        </w:rPr>
        <w:t>秀才</w:t>
      </w:r>
      <w:r>
        <w:rPr>
          <w:rFonts w:ascii="宋体" w:eastAsia="方正仿宋_GBK" w:hAnsi="宋体" w:cs="方正仿宋_GBK" w:hint="eastAsia"/>
          <w:sz w:val="32"/>
          <w:szCs w:val="32"/>
        </w:rPr>
        <w:t>常州市知识产权保护中心</w:t>
      </w:r>
    </w:p>
    <w:p w:rsidR="004C399E" w:rsidRDefault="00F15CA4">
      <w:pPr>
        <w:tabs>
          <w:tab w:val="left" w:pos="2436"/>
        </w:tabs>
        <w:spacing w:after="0" w:line="570" w:lineRule="exact"/>
        <w:ind w:leftChars="277" w:left="2529" w:hangingChars="600" w:hanging="1920"/>
        <w:rPr>
          <w:rFonts w:ascii="宋体" w:eastAsia="方正仿宋_GBK" w:hAnsi="宋体" w:cs="方正仿宋_GBK"/>
          <w:sz w:val="32"/>
          <w:szCs w:val="32"/>
        </w:rPr>
      </w:pP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邱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 xml:space="preserve">  </w:t>
      </w:r>
      <w:r>
        <w:rPr>
          <w:rFonts w:ascii="宋体" w:eastAsia="方正仿宋_GBK" w:hAnsi="宋体" w:cs="方正仿宋_GBK" w:hint="eastAsia"/>
          <w:sz w:val="32"/>
          <w:szCs w:val="32"/>
        </w:rPr>
        <w:t>影北京市盈科（常州）律师事务所</w:t>
      </w:r>
    </w:p>
    <w:p w:rsidR="004C399E" w:rsidRDefault="00F15CA4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熊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杰追觅创新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>科技（苏州）有限公司</w:t>
      </w:r>
    </w:p>
    <w:p w:rsidR="004C399E" w:rsidRDefault="00F15CA4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刘子立江苏正力新能电池技术股份有限公司</w:t>
      </w:r>
    </w:p>
    <w:p w:rsidR="004C399E" w:rsidRDefault="00F15CA4">
      <w:pPr>
        <w:tabs>
          <w:tab w:val="left" w:pos="2436"/>
        </w:tabs>
        <w:spacing w:after="0" w:line="570" w:lineRule="exact"/>
        <w:ind w:leftChars="277" w:left="2529" w:hangingChars="600" w:hanging="192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王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锋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>南京利丰知识产权代理事务所（特殊普通合伙）苏州分所</w:t>
      </w:r>
    </w:p>
    <w:p w:rsidR="004C399E" w:rsidRDefault="00F15CA4">
      <w:pPr>
        <w:tabs>
          <w:tab w:val="left" w:pos="2436"/>
        </w:tabs>
        <w:spacing w:after="0" w:line="570" w:lineRule="exact"/>
        <w:ind w:leftChars="290" w:left="2558" w:hangingChars="600" w:hanging="192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杨彦君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    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明基电通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>科技（上海）有限公司苏州第一分公司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</w:t>
      </w:r>
    </w:p>
    <w:p w:rsidR="004C399E" w:rsidRDefault="00F15CA4">
      <w:pPr>
        <w:tabs>
          <w:tab w:val="left" w:pos="2436"/>
        </w:tabs>
        <w:spacing w:after="0" w:line="570" w:lineRule="exact"/>
        <w:ind w:leftChars="277" w:left="5089" w:hangingChars="1400" w:hanging="448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李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莉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>苏州市知识产权保护中心</w:t>
      </w:r>
    </w:p>
    <w:p w:rsidR="004C399E" w:rsidRDefault="00F15CA4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  <w:lang/>
        </w:rPr>
        <w:t>王侃</w:t>
      </w:r>
      <w:r>
        <w:rPr>
          <w:rFonts w:ascii="宋体" w:eastAsia="方正仿宋_GBK" w:hAnsi="宋体" w:cs="方正仿宋_GBK" w:hint="eastAsia"/>
          <w:sz w:val="32"/>
          <w:szCs w:val="32"/>
        </w:rPr>
        <w:t>苏州瑞派宁科技有限公司</w:t>
      </w:r>
    </w:p>
    <w:p w:rsidR="004C399E" w:rsidRDefault="00F15CA4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张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</w:t>
      </w:r>
      <w:r>
        <w:rPr>
          <w:rFonts w:ascii="宋体" w:eastAsia="方正仿宋_GBK" w:hAnsi="宋体" w:cs="方正仿宋_GBK" w:hint="eastAsia"/>
          <w:sz w:val="32"/>
          <w:szCs w:val="32"/>
        </w:rPr>
        <w:t>珅苏州大学苏州知识产权研究院</w:t>
      </w:r>
    </w:p>
    <w:p w:rsidR="004C399E" w:rsidRDefault="00F15CA4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陈瑞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泷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>上海锦坤（苏州）律师事务所</w:t>
      </w:r>
    </w:p>
    <w:p w:rsidR="004C399E" w:rsidRDefault="00F15CA4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/>
          <w:sz w:val="32"/>
          <w:szCs w:val="32"/>
        </w:rPr>
      </w:pP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蔡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 xml:space="preserve">  </w:t>
      </w:r>
      <w:r>
        <w:rPr>
          <w:rFonts w:ascii="宋体" w:eastAsia="方正仿宋_GBK" w:hAnsi="宋体" w:cs="方正仿宋_GBK" w:hint="eastAsia"/>
          <w:sz w:val="32"/>
          <w:szCs w:val="32"/>
        </w:rPr>
        <w:t>辉南通中集特种运输设备制造有限公司</w:t>
      </w:r>
    </w:p>
    <w:p w:rsidR="004C399E" w:rsidRDefault="00F15CA4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/>
          <w:sz w:val="32"/>
          <w:szCs w:val="32"/>
        </w:rPr>
      </w:pP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尤昌辉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>江苏安惠生物科技有限公司</w:t>
      </w:r>
    </w:p>
    <w:p w:rsidR="004C399E" w:rsidRDefault="00F15CA4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许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</w:t>
      </w:r>
      <w:r>
        <w:rPr>
          <w:rFonts w:ascii="宋体" w:eastAsia="方正仿宋_GBK" w:hAnsi="宋体" w:cs="方正仿宋_GBK" w:hint="eastAsia"/>
          <w:sz w:val="32"/>
          <w:szCs w:val="32"/>
        </w:rPr>
        <w:t>愿南通威</w:t>
      </w:r>
      <w:proofErr w:type="gramStart"/>
      <w:r>
        <w:rPr>
          <w:rFonts w:ascii="宋体" w:eastAsia="方正仿宋_GBK" w:hAnsi="宋体" w:cs="方正仿宋_GBK" w:hint="eastAsia"/>
          <w:sz w:val="32"/>
          <w:szCs w:val="32"/>
        </w:rPr>
        <w:t>世</w:t>
      </w:r>
      <w:proofErr w:type="gramEnd"/>
      <w:r>
        <w:rPr>
          <w:rFonts w:ascii="宋体" w:eastAsia="方正仿宋_GBK" w:hAnsi="宋体" w:cs="方正仿宋_GBK" w:hint="eastAsia"/>
          <w:sz w:val="32"/>
          <w:szCs w:val="32"/>
        </w:rPr>
        <w:t>朋知识产权服务有限公司</w:t>
      </w:r>
    </w:p>
    <w:p w:rsidR="004C399E" w:rsidRDefault="00F15CA4">
      <w:pPr>
        <w:tabs>
          <w:tab w:val="left" w:pos="2436"/>
        </w:tabs>
        <w:spacing w:after="0" w:line="570" w:lineRule="exact"/>
        <w:ind w:left="-28" w:firstLineChars="200" w:firstLine="640"/>
        <w:rPr>
          <w:rFonts w:ascii="宋体" w:eastAsia="方正仿宋_GBK" w:hAnsi="宋体" w:cs="方正仿宋_GBK"/>
          <w:sz w:val="32"/>
          <w:szCs w:val="32"/>
        </w:rPr>
      </w:pPr>
      <w:r>
        <w:rPr>
          <w:rFonts w:ascii="宋体" w:eastAsia="方正仿宋_GBK" w:hAnsi="宋体" w:cs="方正仿宋_GBK" w:hint="eastAsia"/>
          <w:sz w:val="32"/>
          <w:szCs w:val="32"/>
        </w:rPr>
        <w:t>陈</w:t>
      </w:r>
      <w:r>
        <w:rPr>
          <w:rFonts w:ascii="宋体" w:eastAsia="方正仿宋_GBK" w:hAnsi="宋体" w:cs="方正仿宋_GBK" w:hint="eastAsia"/>
          <w:sz w:val="32"/>
          <w:szCs w:val="32"/>
        </w:rPr>
        <w:t xml:space="preserve">  </w:t>
      </w:r>
      <w:r>
        <w:rPr>
          <w:rFonts w:ascii="宋体" w:eastAsia="方正仿宋_GBK" w:hAnsi="宋体" w:cs="方正仿宋_GBK" w:hint="eastAsia"/>
          <w:sz w:val="32"/>
          <w:szCs w:val="32"/>
        </w:rPr>
        <w:t>飞南通大学附属医院</w:t>
      </w:r>
    </w:p>
    <w:p w:rsidR="004C399E" w:rsidRDefault="004C399E">
      <w:pPr>
        <w:tabs>
          <w:tab w:val="left" w:pos="2436"/>
        </w:tabs>
        <w:spacing w:after="0" w:line="570" w:lineRule="exact"/>
        <w:ind w:left="-28" w:firstLineChars="200" w:firstLine="440"/>
        <w:rPr>
          <w:rFonts w:ascii="华文楷体" w:eastAsia="华文楷体" w:hAnsi="华文楷体"/>
          <w:szCs w:val="21"/>
        </w:rPr>
      </w:pPr>
    </w:p>
    <w:sectPr w:rsidR="004C399E" w:rsidSect="004C399E">
      <w:footerReference w:type="default" r:id="rId7"/>
      <w:pgSz w:w="11906" w:h="16838"/>
      <w:pgMar w:top="2098" w:right="1474" w:bottom="1984" w:left="1587" w:header="850" w:footer="141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399E" w:rsidRDefault="004C399E" w:rsidP="004C399E">
      <w:pPr>
        <w:spacing w:after="0"/>
        <w:ind w:firstLine="480"/>
      </w:pPr>
      <w:r>
        <w:separator/>
      </w:r>
    </w:p>
  </w:endnote>
  <w:endnote w:type="continuationSeparator" w:id="1">
    <w:p w:rsidR="004C399E" w:rsidRDefault="004C399E" w:rsidP="004C399E">
      <w:pPr>
        <w:spacing w:after="0"/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E5EF9405-0670-4D66-AC06-C5D6FAA6696C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97DEE0FA-AD0C-4E04-8BA9-C6BAF483CC85}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99E" w:rsidRDefault="004C399E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04pt;margin-top:0;width:2in;height:2in;z-index:251659264;mso-wrap-style:none;mso-position-horizontal:outside;mso-position-horizontal-relative:margin;mso-width-relative:page;mso-height-relative:page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 filled="f" stroked="f">
          <v:textbox style="mso-fit-shape-to-text:t" inset="0,0,0,0">
            <w:txbxContent>
              <w:p w:rsidR="004C399E" w:rsidRDefault="00F15CA4">
                <w:pPr>
                  <w:pStyle w:val="a4"/>
                  <w:ind w:leftChars="100" w:left="220" w:rightChars="100" w:right="220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>—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</w:t>
                </w:r>
                <w:r w:rsidR="004C399E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 w:rsidR="004C399E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1</w:t>
                </w:r>
                <w:r w:rsidR="004C399E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399E" w:rsidRDefault="00F15CA4">
      <w:pPr>
        <w:spacing w:after="0"/>
      </w:pPr>
      <w:r>
        <w:separator/>
      </w:r>
    </w:p>
  </w:footnote>
  <w:footnote w:type="continuationSeparator" w:id="1">
    <w:p w:rsidR="004C399E" w:rsidRDefault="00F15CA4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31D50"/>
    <w:rsid w:val="000074FC"/>
    <w:rsid w:val="0001349C"/>
    <w:rsid w:val="0006745B"/>
    <w:rsid w:val="000D5D6D"/>
    <w:rsid w:val="00177B4E"/>
    <w:rsid w:val="001F72E1"/>
    <w:rsid w:val="002E0C55"/>
    <w:rsid w:val="002F65D5"/>
    <w:rsid w:val="00323B43"/>
    <w:rsid w:val="003664B5"/>
    <w:rsid w:val="003D37D8"/>
    <w:rsid w:val="00426133"/>
    <w:rsid w:val="004358AB"/>
    <w:rsid w:val="004A5F6D"/>
    <w:rsid w:val="004C399E"/>
    <w:rsid w:val="004E7961"/>
    <w:rsid w:val="00505363"/>
    <w:rsid w:val="00574B06"/>
    <w:rsid w:val="005F44B1"/>
    <w:rsid w:val="00634834"/>
    <w:rsid w:val="006669CD"/>
    <w:rsid w:val="006877CC"/>
    <w:rsid w:val="006A7428"/>
    <w:rsid w:val="006D0647"/>
    <w:rsid w:val="00710802"/>
    <w:rsid w:val="00767F51"/>
    <w:rsid w:val="00780CE6"/>
    <w:rsid w:val="00781144"/>
    <w:rsid w:val="00782EDE"/>
    <w:rsid w:val="00837BE8"/>
    <w:rsid w:val="0089025E"/>
    <w:rsid w:val="008B7726"/>
    <w:rsid w:val="009F4103"/>
    <w:rsid w:val="00A07CBA"/>
    <w:rsid w:val="00A20EFF"/>
    <w:rsid w:val="00A35771"/>
    <w:rsid w:val="00B03FFB"/>
    <w:rsid w:val="00B135B3"/>
    <w:rsid w:val="00B65434"/>
    <w:rsid w:val="00B9151C"/>
    <w:rsid w:val="00BE7CAC"/>
    <w:rsid w:val="00D23992"/>
    <w:rsid w:val="00D31D50"/>
    <w:rsid w:val="00D43D3A"/>
    <w:rsid w:val="00DE473E"/>
    <w:rsid w:val="00DF19A9"/>
    <w:rsid w:val="00E169AB"/>
    <w:rsid w:val="00F06473"/>
    <w:rsid w:val="00F15CA4"/>
    <w:rsid w:val="00F27240"/>
    <w:rsid w:val="00FA2BE8"/>
    <w:rsid w:val="00FF1897"/>
    <w:rsid w:val="03A502A7"/>
    <w:rsid w:val="03AA7A13"/>
    <w:rsid w:val="04754611"/>
    <w:rsid w:val="04934A97"/>
    <w:rsid w:val="049B4380"/>
    <w:rsid w:val="05E46B75"/>
    <w:rsid w:val="0CD721DF"/>
    <w:rsid w:val="0F7D03D5"/>
    <w:rsid w:val="0F826526"/>
    <w:rsid w:val="107E484D"/>
    <w:rsid w:val="114B4CF6"/>
    <w:rsid w:val="12562953"/>
    <w:rsid w:val="127F4CA9"/>
    <w:rsid w:val="13A740BB"/>
    <w:rsid w:val="14B52807"/>
    <w:rsid w:val="156F0CC1"/>
    <w:rsid w:val="17377504"/>
    <w:rsid w:val="18BF5A03"/>
    <w:rsid w:val="18D45952"/>
    <w:rsid w:val="1A0966DD"/>
    <w:rsid w:val="1AB14BE5"/>
    <w:rsid w:val="1B221764"/>
    <w:rsid w:val="1BAD1657"/>
    <w:rsid w:val="1C437A87"/>
    <w:rsid w:val="1D58265F"/>
    <w:rsid w:val="1E8F565E"/>
    <w:rsid w:val="1EF36406"/>
    <w:rsid w:val="229A3AB0"/>
    <w:rsid w:val="274775F6"/>
    <w:rsid w:val="27EF25BB"/>
    <w:rsid w:val="29071FB5"/>
    <w:rsid w:val="292046DD"/>
    <w:rsid w:val="2A9F74DC"/>
    <w:rsid w:val="2B0213CF"/>
    <w:rsid w:val="2D2D158E"/>
    <w:rsid w:val="2E09621C"/>
    <w:rsid w:val="30004E27"/>
    <w:rsid w:val="306727B0"/>
    <w:rsid w:val="313A2CFE"/>
    <w:rsid w:val="35101668"/>
    <w:rsid w:val="351F3913"/>
    <w:rsid w:val="352B723A"/>
    <w:rsid w:val="3595432F"/>
    <w:rsid w:val="36826C30"/>
    <w:rsid w:val="36BB740B"/>
    <w:rsid w:val="37425D25"/>
    <w:rsid w:val="394B50D7"/>
    <w:rsid w:val="394D4FDE"/>
    <w:rsid w:val="398C207A"/>
    <w:rsid w:val="39A352DB"/>
    <w:rsid w:val="3A44550B"/>
    <w:rsid w:val="3AA9318F"/>
    <w:rsid w:val="3AF97C88"/>
    <w:rsid w:val="3B8E436F"/>
    <w:rsid w:val="3C4B567C"/>
    <w:rsid w:val="3C77306C"/>
    <w:rsid w:val="3CA737A2"/>
    <w:rsid w:val="3DC56972"/>
    <w:rsid w:val="3DE452ED"/>
    <w:rsid w:val="3E4900DA"/>
    <w:rsid w:val="3E962C89"/>
    <w:rsid w:val="3EDD4850"/>
    <w:rsid w:val="3EF17834"/>
    <w:rsid w:val="430A4551"/>
    <w:rsid w:val="43D1290A"/>
    <w:rsid w:val="440B5E1C"/>
    <w:rsid w:val="440C749E"/>
    <w:rsid w:val="44254A04"/>
    <w:rsid w:val="482F442F"/>
    <w:rsid w:val="4C260855"/>
    <w:rsid w:val="4CB96690"/>
    <w:rsid w:val="4D783DF7"/>
    <w:rsid w:val="4DF30E2D"/>
    <w:rsid w:val="4E630603"/>
    <w:rsid w:val="502C341E"/>
    <w:rsid w:val="51B379FB"/>
    <w:rsid w:val="51CF3CAA"/>
    <w:rsid w:val="51EE28D9"/>
    <w:rsid w:val="546E41E6"/>
    <w:rsid w:val="58260F7C"/>
    <w:rsid w:val="58BA6694"/>
    <w:rsid w:val="599B6482"/>
    <w:rsid w:val="5A5975EB"/>
    <w:rsid w:val="5E4319A3"/>
    <w:rsid w:val="60092ADB"/>
    <w:rsid w:val="60C22582"/>
    <w:rsid w:val="64412DFF"/>
    <w:rsid w:val="67D47746"/>
    <w:rsid w:val="69303655"/>
    <w:rsid w:val="6BB13F40"/>
    <w:rsid w:val="6DFD14D4"/>
    <w:rsid w:val="707B4DA4"/>
    <w:rsid w:val="724E4A12"/>
    <w:rsid w:val="75407B55"/>
    <w:rsid w:val="76C23F2B"/>
    <w:rsid w:val="79D53FE2"/>
    <w:rsid w:val="7A3B22B0"/>
    <w:rsid w:val="7B485492"/>
    <w:rsid w:val="7CD75B94"/>
    <w:rsid w:val="7D192DA9"/>
    <w:rsid w:val="7EB734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99E"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4C399E"/>
    <w:pPr>
      <w:ind w:leftChars="2500" w:left="100"/>
    </w:pPr>
  </w:style>
  <w:style w:type="paragraph" w:styleId="a4">
    <w:name w:val="footer"/>
    <w:basedOn w:val="a"/>
    <w:uiPriority w:val="99"/>
    <w:semiHidden/>
    <w:unhideWhenUsed/>
    <w:qFormat/>
    <w:rsid w:val="004C399E"/>
    <w:pPr>
      <w:tabs>
        <w:tab w:val="center" w:pos="4153"/>
        <w:tab w:val="right" w:pos="8306"/>
      </w:tabs>
    </w:pPr>
    <w:rPr>
      <w:sz w:val="18"/>
    </w:rPr>
  </w:style>
  <w:style w:type="paragraph" w:styleId="a5">
    <w:name w:val="header"/>
    <w:basedOn w:val="a"/>
    <w:uiPriority w:val="99"/>
    <w:semiHidden/>
    <w:unhideWhenUsed/>
    <w:qFormat/>
    <w:rsid w:val="004C399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character" w:styleId="a6">
    <w:name w:val="page number"/>
    <w:qFormat/>
    <w:rsid w:val="004C399E"/>
  </w:style>
  <w:style w:type="paragraph" w:styleId="a7">
    <w:name w:val="List Paragraph"/>
    <w:basedOn w:val="a"/>
    <w:uiPriority w:val="34"/>
    <w:qFormat/>
    <w:rsid w:val="004C399E"/>
    <w:pPr>
      <w:ind w:firstLineChars="200" w:firstLine="420"/>
    </w:pPr>
  </w:style>
  <w:style w:type="character" w:customStyle="1" w:styleId="Char">
    <w:name w:val="日期 Char"/>
    <w:basedOn w:val="a0"/>
    <w:link w:val="a3"/>
    <w:uiPriority w:val="99"/>
    <w:semiHidden/>
    <w:qFormat/>
    <w:rsid w:val="004C399E"/>
    <w:rPr>
      <w:rFonts w:ascii="Tahoma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</Words>
  <Characters>375</Characters>
  <Application>Microsoft Office Word</Application>
  <DocSecurity>4</DocSecurity>
  <Lines>3</Lines>
  <Paragraphs>1</Paragraphs>
  <ScaleCrop>false</ScaleCrop>
  <Company>Win</Company>
  <LinksUpToDate>false</LinksUpToDate>
  <CharactersWithSpaces>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NTKO</cp:lastModifiedBy>
  <cp:revision>2</cp:revision>
  <cp:lastPrinted>2025-11-03T06:55:00Z</cp:lastPrinted>
  <dcterms:created xsi:type="dcterms:W3CDTF">2026-10-23T07:41:00Z</dcterms:created>
  <dcterms:modified xsi:type="dcterms:W3CDTF">2026-10-23T07:41:00Z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14704E8B048549F6BF3E04B4EEA3BDC9_13</vt:lpwstr>
  </property>
  <property fmtid="{D5CDD505-2E9C-101B-9397-08002B2CF9AE}" pid="4" name="KSOTemplateDocerSaveRecord">
    <vt:lpwstr>eyJoZGlkIjoiYWFjMDNkMzFhYTU3NmNiNzFmODQ3ODFjMjk3OGJlOWQiLCJ1c2VySWQiOiIxNjU3MzA3MjcwIn0=</vt:lpwstr>
  </property>
</Properties>
</file>