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A4DAC8">
      <w:pPr>
        <w:spacing w:line="590" w:lineRule="exact"/>
        <w:jc w:val="center"/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</w:pPr>
      <w:r>
        <w:rPr>
          <w:rFonts w:hint="default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202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default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年江苏省知识产权信息公共服务网点拟认定名单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  <w:t>（</w:t>
      </w:r>
      <w:r>
        <w:rPr>
          <w:rFonts w:ascii="宋体" w:hAnsi="宋体" w:eastAsia="方正小标宋_GBK" w:cs="方正小标宋_GBK"/>
          <w:b w:val="0"/>
          <w:bCs w:val="0"/>
          <w:sz w:val="44"/>
          <w:szCs w:val="44"/>
        </w:rPr>
        <w:t>2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9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  <w:t>家）</w:t>
      </w:r>
    </w:p>
    <w:p w14:paraId="415692E4">
      <w:pPr>
        <w:spacing w:line="590" w:lineRule="exact"/>
        <w:jc w:val="center"/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</w:pPr>
    </w:p>
    <w:tbl>
      <w:tblPr>
        <w:tblW w:w="833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1665"/>
        <w:gridCol w:w="5817"/>
      </w:tblGrid>
      <w:tr w14:paraId="455F3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268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66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B6E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地区</w:t>
            </w:r>
          </w:p>
        </w:tc>
        <w:tc>
          <w:tcPr>
            <w:tcW w:w="581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EA0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机构名称</w:t>
            </w:r>
          </w:p>
        </w:tc>
      </w:tr>
      <w:tr w14:paraId="28957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F8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147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南京市</w:t>
            </w:r>
          </w:p>
        </w:tc>
        <w:tc>
          <w:tcPr>
            <w:tcW w:w="58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31EB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南京江北新区图书馆</w:t>
            </w:r>
          </w:p>
        </w:tc>
      </w:tr>
      <w:tr w14:paraId="61686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DFE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B64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51A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无锡（国家）外观设计专利信息中心</w:t>
            </w:r>
          </w:p>
        </w:tc>
      </w:tr>
      <w:tr w14:paraId="07CE7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1A2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B0E571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1C9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宜兴市知识产权快速维权中心</w:t>
            </w:r>
          </w:p>
        </w:tc>
      </w:tr>
      <w:tr w14:paraId="2BC498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7E6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1E0AA6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2F1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无锡市新吴区企业和企业家协会</w:t>
            </w:r>
          </w:p>
        </w:tc>
      </w:tr>
      <w:tr w14:paraId="0150D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7CA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0524C87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8DC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江苏品源知识产权运营有限公司</w:t>
            </w:r>
          </w:p>
        </w:tc>
      </w:tr>
      <w:tr w14:paraId="4C981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B1A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DFF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542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邳州市知识产权快速维权中心</w:t>
            </w:r>
          </w:p>
        </w:tc>
      </w:tr>
      <w:tr w14:paraId="54DFA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392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E73B43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64F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江苏工程机械产业知识产权运营中心</w:t>
            </w:r>
          </w:p>
        </w:tc>
      </w:tr>
      <w:tr w14:paraId="4B75F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538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780F48E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52FF6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徐州工业职业技术学院</w:t>
            </w:r>
          </w:p>
        </w:tc>
      </w:tr>
      <w:tr w14:paraId="49F62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539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5D2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973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溧阳常大新能源研究有限公司</w:t>
            </w:r>
          </w:p>
        </w:tc>
      </w:tr>
      <w:tr w14:paraId="77C8B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4539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42A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050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苏州市工商档案管理中心</w:t>
            </w:r>
          </w:p>
        </w:tc>
      </w:tr>
      <w:tr w14:paraId="45588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6E1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904DBE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F68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苏州高新知识产权服务有限公司</w:t>
            </w:r>
          </w:p>
        </w:tc>
      </w:tr>
      <w:tr w14:paraId="07807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37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0CC5A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2B9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江苏润桐数据服务有限公司</w:t>
            </w:r>
          </w:p>
        </w:tc>
      </w:tr>
      <w:tr w14:paraId="0076D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61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061A62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6BD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中知麦田（苏州）金融科技服务有限公司</w:t>
            </w:r>
          </w:p>
        </w:tc>
      </w:tr>
      <w:tr w14:paraId="6679A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700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A30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4A48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如皋市知识产权保护中心</w:t>
            </w:r>
          </w:p>
        </w:tc>
      </w:tr>
      <w:tr w14:paraId="4D6F7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D9BD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DCF17B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A3C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海安（家具）知识产权快速维权中心</w:t>
            </w:r>
          </w:p>
        </w:tc>
      </w:tr>
      <w:tr w14:paraId="58607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DDE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57584F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478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南通产业技术研究院有限公司</w:t>
            </w:r>
          </w:p>
        </w:tc>
      </w:tr>
      <w:tr w14:paraId="35117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B1B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AD5B1F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FE6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北京大学生命科学华东产业研究院</w:t>
            </w:r>
          </w:p>
        </w:tc>
      </w:tr>
      <w:tr w14:paraId="37EAD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E94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91A7CD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F78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南通钟山知识产权服务有限公司</w:t>
            </w:r>
          </w:p>
        </w:tc>
      </w:tr>
      <w:tr w14:paraId="1CA49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1F6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194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连云港市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87A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连云港市科学技术情报研究所</w:t>
            </w:r>
          </w:p>
        </w:tc>
      </w:tr>
      <w:tr w14:paraId="5FD34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125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60C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淮安市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A14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江苏华仲科技集团有限公司</w:t>
            </w:r>
          </w:p>
        </w:tc>
      </w:tr>
      <w:tr w14:paraId="0E979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412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C01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475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建湖县科技成果转化服务中心</w:t>
            </w:r>
          </w:p>
        </w:tc>
      </w:tr>
      <w:tr w14:paraId="64B9A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6C9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A2A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9AB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扬州市江都区知识产权公共服务中心</w:t>
            </w:r>
          </w:p>
        </w:tc>
      </w:tr>
      <w:tr w14:paraId="0601D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F91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A7A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164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扬中市检验检测中心</w:t>
            </w:r>
          </w:p>
        </w:tc>
      </w:tr>
      <w:tr w14:paraId="3A12B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BB3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0D790B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560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江苏航空职业技术学院</w:t>
            </w:r>
          </w:p>
        </w:tc>
      </w:tr>
      <w:tr w14:paraId="7DB4F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3E9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C00E2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260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镇江卓信知华专利代理事务所（普通合伙）</w:t>
            </w:r>
          </w:p>
        </w:tc>
      </w:tr>
      <w:tr w14:paraId="1C240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87E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66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612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FE9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靖江市泵阀行业商会</w:t>
            </w:r>
          </w:p>
        </w:tc>
      </w:tr>
      <w:tr w14:paraId="192DD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E63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45A0F5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BBF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泰州市姜堰区绿色高温新材料行业协会</w:t>
            </w:r>
          </w:p>
        </w:tc>
      </w:tr>
      <w:tr w14:paraId="358DA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88D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66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BBF3EB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509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江苏禾祁知产信息科技有限公司</w:t>
            </w:r>
          </w:p>
        </w:tc>
      </w:tr>
      <w:tr w14:paraId="0367A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567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FF7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宿迁市</w:t>
            </w:r>
          </w:p>
        </w:tc>
        <w:tc>
          <w:tcPr>
            <w:tcW w:w="58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EF4D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中科运营（宿迁）高新科技服务有限公司</w:t>
            </w:r>
          </w:p>
        </w:tc>
      </w:tr>
    </w:tbl>
    <w:p w14:paraId="61B91B19">
      <w:pPr>
        <w:spacing w:line="590" w:lineRule="exact"/>
        <w:jc w:val="center"/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</w:pPr>
    </w:p>
    <w:p w14:paraId="4AD8C3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宋体" w:hAnsi="宋体" w:eastAsia="方正小标宋_GBK" w:cs="方正小标宋_GBK"/>
          <w:b/>
          <w:bCs/>
          <w:sz w:val="24"/>
          <w:szCs w:val="44"/>
        </w:rPr>
      </w:pPr>
    </w:p>
    <w:p w14:paraId="1159E036"/>
    <w:sectPr>
      <w:footerReference r:id="rId3" w:type="default"/>
      <w:footerReference r:id="rId4" w:type="even"/>
      <w:pgSz w:w="11906" w:h="16838"/>
      <w:pgMar w:top="1531" w:right="1474" w:bottom="1531" w:left="1644" w:header="851" w:footer="992" w:gutter="0"/>
      <w:cols w:space="0" w:num="1"/>
      <w:docGrid w:type="linesAndChars" w:linePitch="323" w:charSpace="169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3D89CF">
    <w:pPr>
      <w:pStyle w:val="2"/>
      <w:wordWrap w:val="0"/>
      <w:ind w:right="210" w:rightChars="10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B748D">
    <w:pPr>
      <w:pStyle w:val="2"/>
      <w:ind w:left="210" w:left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4Y2E3NGU1YWM3ZmYwMWFmYWE5MmE5NDRkYzk5MzAifQ=="/>
  </w:docVars>
  <w:rsids>
    <w:rsidRoot w:val="2013375D"/>
    <w:rsid w:val="08D544D0"/>
    <w:rsid w:val="1B4A1EFB"/>
    <w:rsid w:val="2013375D"/>
    <w:rsid w:val="6B935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20"/>
    </w:rPr>
  </w:style>
  <w:style w:type="table" w:styleId="4">
    <w:name w:val="Table Grid"/>
    <w:basedOn w:val="3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437</Words>
  <Characters>459</Characters>
  <Lines>0</Lines>
  <Paragraphs>0</Paragraphs>
  <TotalTime>17</TotalTime>
  <ScaleCrop>false</ScaleCrop>
  <LinksUpToDate>false</LinksUpToDate>
  <CharactersWithSpaces>459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2023-08-28T07:06:00Z</dcterms:created>
  <dc:creator>紫曼</dc:creator>
  <cp:lastModifiedBy>紫曼</cp:lastModifiedBy>
  <dcterms:modified xsi:type="dcterms:W3CDTF">2024-11-01T10:05:04Z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6F072829125046D698934D9E0D5D57D2_11</vt:lpwstr>
  </property>
</Properties>
</file>